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5DE2" w14:textId="77777777" w:rsidR="00A63563" w:rsidRPr="00CC2A50" w:rsidRDefault="001E45F9" w:rsidP="00A63563">
      <w:pPr>
        <w:spacing w:after="0" w:line="360" w:lineRule="auto"/>
        <w:jc w:val="center"/>
        <w:rPr>
          <w:rFonts w:cs="Calibri"/>
          <w:b/>
          <w:color w:val="FF0000"/>
        </w:rPr>
      </w:pPr>
      <w:r w:rsidRPr="00CC2A50">
        <w:rPr>
          <w:rFonts w:cs="Calibri"/>
          <w:b/>
        </w:rPr>
        <w:t>PROCESO GESTIÓN DEL TALENTO HUMANO</w:t>
      </w:r>
    </w:p>
    <w:p w14:paraId="2641939A" w14:textId="77777777" w:rsidR="001E45F9" w:rsidRPr="00CC2A50" w:rsidRDefault="00A63563" w:rsidP="001E45F9">
      <w:pPr>
        <w:spacing w:after="0" w:line="360" w:lineRule="auto"/>
        <w:jc w:val="center"/>
        <w:rPr>
          <w:rFonts w:cs="Calibri"/>
          <w:b/>
          <w:color w:val="000000"/>
        </w:rPr>
      </w:pPr>
      <w:r w:rsidRPr="00CC2A50">
        <w:rPr>
          <w:rFonts w:cs="Calibri"/>
          <w:b/>
        </w:rPr>
        <w:t xml:space="preserve">FORMATO </w:t>
      </w:r>
      <w:r w:rsidR="001E45F9" w:rsidRPr="00CC2A50">
        <w:rPr>
          <w:rFonts w:cs="Calibri"/>
          <w:b/>
          <w:color w:val="000000"/>
        </w:rPr>
        <w:t xml:space="preserve">ESTUDIO PREVIO </w:t>
      </w:r>
    </w:p>
    <w:p w14:paraId="0CA7E1C9" w14:textId="77777777" w:rsidR="00A06F9C" w:rsidRPr="00CC2A50" w:rsidRDefault="001E45F9" w:rsidP="5CC0562C">
      <w:pPr>
        <w:pStyle w:val="Estilo"/>
        <w:spacing w:line="240" w:lineRule="atLeast"/>
        <w:ind w:left="11" w:right="23"/>
        <w:jc w:val="center"/>
        <w:rPr>
          <w:rFonts w:ascii="Calibri" w:hAnsi="Calibri" w:cs="Calibri"/>
          <w:b/>
          <w:bCs/>
          <w:color w:val="000000" w:themeColor="text1"/>
          <w:sz w:val="22"/>
          <w:szCs w:val="22"/>
        </w:rPr>
      </w:pPr>
      <w:r w:rsidRPr="00CC2A50">
        <w:rPr>
          <w:rFonts w:ascii="Calibri" w:hAnsi="Calibri" w:cs="Calibri"/>
          <w:b/>
          <w:bCs/>
          <w:color w:val="000000" w:themeColor="text1"/>
          <w:sz w:val="22"/>
          <w:szCs w:val="22"/>
        </w:rPr>
        <w:t xml:space="preserve">PARA DETERMINAR LA CONVENIENCIA Y OPORTUNIDAD </w:t>
      </w:r>
      <w:r w:rsidR="0D74A0CC" w:rsidRPr="00CC2A50">
        <w:rPr>
          <w:rFonts w:ascii="Calibri" w:hAnsi="Calibri" w:cs="Calibri"/>
          <w:b/>
          <w:bCs/>
          <w:color w:val="000000" w:themeColor="text1"/>
          <w:sz w:val="22"/>
          <w:szCs w:val="22"/>
        </w:rPr>
        <w:t xml:space="preserve"> PARA CONTRATOS DE PRESTACIÓN DE SERVICIOS PROFESIONALES Y/O DE APOYO A LA GESTIÓN </w:t>
      </w:r>
    </w:p>
    <w:p w14:paraId="66C0B5DF" w14:textId="6F4D0DA3" w:rsidR="001E45F9" w:rsidRPr="00CC2A50" w:rsidRDefault="00A02B21" w:rsidP="00A02B21">
      <w:pPr>
        <w:widowControl w:val="0"/>
        <w:autoSpaceDE w:val="0"/>
        <w:autoSpaceDN w:val="0"/>
        <w:adjustRightInd w:val="0"/>
        <w:spacing w:after="0" w:line="240" w:lineRule="atLeast"/>
        <w:jc w:val="center"/>
        <w:rPr>
          <w:rFonts w:eastAsia="Times New Roman" w:cs="Calibri"/>
          <w:b/>
          <w:bCs/>
          <w:color w:val="000000" w:themeColor="text1"/>
          <w:lang w:eastAsia="es-CO"/>
        </w:rPr>
      </w:pPr>
      <w:r w:rsidRPr="00CC2A50">
        <w:rPr>
          <w:rFonts w:eastAsia="Times New Roman" w:cs="Calibri"/>
          <w:b/>
          <w:bCs/>
          <w:color w:val="000000" w:themeColor="text1"/>
          <w:lang w:eastAsia="es-CO"/>
        </w:rPr>
        <w:t xml:space="preserve">APOYO </w:t>
      </w:r>
      <w:r w:rsidR="00646EB6" w:rsidRPr="00CC2A50">
        <w:rPr>
          <w:rFonts w:eastAsia="Times New Roman" w:cs="Calibri"/>
          <w:b/>
          <w:bCs/>
          <w:color w:val="000000" w:themeColor="text1"/>
          <w:lang w:eastAsia="es-CO"/>
        </w:rPr>
        <w:t>COMPLEMENTARIA REGULAR</w:t>
      </w:r>
    </w:p>
    <w:p w14:paraId="1A3A4281" w14:textId="77777777" w:rsidR="00B77544" w:rsidRPr="00CC2A50" w:rsidRDefault="00B77544" w:rsidP="00A02B21">
      <w:pPr>
        <w:widowControl w:val="0"/>
        <w:autoSpaceDE w:val="0"/>
        <w:autoSpaceDN w:val="0"/>
        <w:adjustRightInd w:val="0"/>
        <w:spacing w:after="0" w:line="240" w:lineRule="atLeast"/>
        <w:jc w:val="center"/>
        <w:rPr>
          <w:rFonts w:eastAsia="Times New Roman" w:cs="Calibri"/>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9"/>
        <w:gridCol w:w="7770"/>
      </w:tblGrid>
      <w:tr w:rsidR="001E45F9" w:rsidRPr="00CC2A50" w14:paraId="4C8C810E" w14:textId="77777777" w:rsidTr="00CC2A50">
        <w:trPr>
          <w:trHeight w:val="6369"/>
        </w:trPr>
        <w:tc>
          <w:tcPr>
            <w:tcW w:w="1990" w:type="dxa"/>
            <w:shd w:val="clear" w:color="auto" w:fill="auto"/>
            <w:noWrap/>
            <w:vAlign w:val="center"/>
            <w:hideMark/>
          </w:tcPr>
          <w:p w14:paraId="772CB7A6" w14:textId="72D1EAEC"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t>OBJETO:</w:t>
            </w:r>
          </w:p>
          <w:p w14:paraId="098E44BC" w14:textId="77777777" w:rsidR="001E45F9" w:rsidRPr="00CC2A50" w:rsidRDefault="001E45F9"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pPr w:leftFromText="141" w:rightFromText="141" w:vertAnchor="page" w:horzAnchor="margin" w:tblpY="284"/>
              <w:tblOverlap w:val="never"/>
              <w:tblW w:w="0" w:type="auto"/>
              <w:tblLook w:val="04A0" w:firstRow="1" w:lastRow="0" w:firstColumn="1" w:lastColumn="0" w:noHBand="0" w:noVBand="1"/>
            </w:tblPr>
            <w:tblGrid>
              <w:gridCol w:w="1935"/>
              <w:gridCol w:w="1366"/>
              <w:gridCol w:w="4319"/>
            </w:tblGrid>
            <w:tr w:rsidR="00646EB6" w:rsidRPr="00CC2A50" w14:paraId="76D611A4" w14:textId="77777777" w:rsidTr="00CC2A50">
              <w:tc>
                <w:tcPr>
                  <w:tcW w:w="1944" w:type="dxa"/>
                </w:tcPr>
                <w:p w14:paraId="3524E15B" w14:textId="77777777" w:rsidR="00646EB6" w:rsidRPr="00CC2A50" w:rsidRDefault="00646EB6" w:rsidP="00CC2A50">
                  <w:pPr>
                    <w:pStyle w:val="Estilo"/>
                    <w:ind w:right="11"/>
                    <w:jc w:val="center"/>
                    <w:rPr>
                      <w:rFonts w:ascii="Calibri" w:hAnsi="Calibri" w:cs="Calibri"/>
                      <w:b/>
                      <w:bCs/>
                      <w:i/>
                      <w:iCs/>
                      <w:color w:val="000000" w:themeColor="text1"/>
                      <w:sz w:val="20"/>
                      <w:szCs w:val="20"/>
                      <w:highlight w:val="lightGray"/>
                      <w:lang w:val="es-ES"/>
                    </w:rPr>
                  </w:pPr>
                  <w:r w:rsidRPr="00CC2A50">
                    <w:rPr>
                      <w:rFonts w:ascii="Calibri" w:hAnsi="Calibri" w:cs="Calibri"/>
                      <w:b/>
                      <w:bCs/>
                      <w:i/>
                      <w:iCs/>
                      <w:color w:val="000000" w:themeColor="text1"/>
                      <w:sz w:val="20"/>
                      <w:szCs w:val="20"/>
                      <w:lang w:val="es-ES"/>
                    </w:rPr>
                    <w:t>AREA</w:t>
                  </w:r>
                </w:p>
              </w:tc>
              <w:tc>
                <w:tcPr>
                  <w:tcW w:w="1382" w:type="dxa"/>
                </w:tcPr>
                <w:p w14:paraId="62E6339A" w14:textId="77777777" w:rsidR="00646EB6" w:rsidRPr="00CC2A50" w:rsidRDefault="00646EB6" w:rsidP="00CC2A50">
                  <w:pPr>
                    <w:pStyle w:val="Estilo"/>
                    <w:ind w:right="11"/>
                    <w:jc w:val="center"/>
                    <w:rPr>
                      <w:rFonts w:ascii="Calibri" w:hAnsi="Calibri" w:cs="Calibri"/>
                      <w:b/>
                      <w:bCs/>
                      <w:i/>
                      <w:iCs/>
                      <w:color w:val="000000" w:themeColor="text1"/>
                      <w:sz w:val="20"/>
                      <w:szCs w:val="20"/>
                      <w:lang w:val="es-ES"/>
                    </w:rPr>
                  </w:pPr>
                  <w:r w:rsidRPr="00CC2A50">
                    <w:rPr>
                      <w:rFonts w:ascii="Calibri" w:hAnsi="Calibri" w:cs="Calibri"/>
                      <w:b/>
                      <w:bCs/>
                      <w:i/>
                      <w:iCs/>
                      <w:color w:val="000000" w:themeColor="text1"/>
                      <w:sz w:val="20"/>
                      <w:szCs w:val="20"/>
                      <w:lang w:val="es-ES"/>
                    </w:rPr>
                    <w:t>CANTIDAD</w:t>
                  </w:r>
                </w:p>
              </w:tc>
              <w:tc>
                <w:tcPr>
                  <w:tcW w:w="4472" w:type="dxa"/>
                </w:tcPr>
                <w:p w14:paraId="34568917" w14:textId="77777777" w:rsidR="00646EB6" w:rsidRPr="00CC2A50" w:rsidRDefault="00646EB6" w:rsidP="00CC2A50">
                  <w:pPr>
                    <w:pStyle w:val="Estilo"/>
                    <w:ind w:right="11"/>
                    <w:jc w:val="center"/>
                    <w:rPr>
                      <w:rFonts w:ascii="Calibri" w:hAnsi="Calibri" w:cs="Calibri"/>
                      <w:b/>
                      <w:bCs/>
                      <w:i/>
                      <w:iCs/>
                      <w:color w:val="000000" w:themeColor="text1"/>
                      <w:sz w:val="20"/>
                      <w:szCs w:val="20"/>
                      <w:highlight w:val="lightGray"/>
                      <w:lang w:val="es-ES"/>
                    </w:rPr>
                  </w:pPr>
                  <w:r w:rsidRPr="00CC2A50">
                    <w:rPr>
                      <w:rFonts w:ascii="Calibri" w:hAnsi="Calibri" w:cs="Calibri"/>
                      <w:b/>
                      <w:bCs/>
                      <w:i/>
                      <w:iCs/>
                      <w:color w:val="000000" w:themeColor="text1"/>
                      <w:sz w:val="20"/>
                      <w:szCs w:val="20"/>
                      <w:lang w:val="es-ES"/>
                    </w:rPr>
                    <w:t>OBJETO</w:t>
                  </w:r>
                </w:p>
              </w:tc>
            </w:tr>
            <w:tr w:rsidR="00646EB6" w:rsidRPr="00CC2A50" w14:paraId="5D0882BB" w14:textId="77777777" w:rsidTr="00CC2A50">
              <w:tc>
                <w:tcPr>
                  <w:tcW w:w="1944" w:type="dxa"/>
                  <w:vAlign w:val="center"/>
                </w:tcPr>
                <w:p w14:paraId="0D6FBC10" w14:textId="77777777" w:rsidR="00646EB6" w:rsidRPr="00CC2A50" w:rsidRDefault="00646EB6" w:rsidP="00CC2A50">
                  <w:pPr>
                    <w:pStyle w:val="Estilo"/>
                    <w:ind w:right="11"/>
                    <w:rPr>
                      <w:rFonts w:ascii="Calibri" w:hAnsi="Calibri" w:cs="Calibri"/>
                      <w:i/>
                      <w:iCs/>
                      <w:color w:val="000000" w:themeColor="text1"/>
                      <w:sz w:val="20"/>
                      <w:szCs w:val="20"/>
                      <w:highlight w:val="lightGray"/>
                      <w:lang w:val="es-ES"/>
                    </w:rPr>
                  </w:pPr>
                  <w:r w:rsidRPr="00CC2A50">
                    <w:rPr>
                      <w:rFonts w:ascii="Calibri" w:hAnsi="Calibri" w:cs="Calibri"/>
                      <w:i/>
                      <w:iCs/>
                      <w:color w:val="000000" w:themeColor="text1"/>
                      <w:sz w:val="20"/>
                      <w:szCs w:val="20"/>
                      <w:lang w:val="es-ES"/>
                    </w:rPr>
                    <w:t>EJERCICIO DERECHOS FUNDAMENTALES EN EL TRABAJO. (habilidades para titulada)</w:t>
                  </w:r>
                </w:p>
              </w:tc>
              <w:tc>
                <w:tcPr>
                  <w:tcW w:w="1382" w:type="dxa"/>
                  <w:vAlign w:val="center"/>
                </w:tcPr>
                <w:p w14:paraId="128E727B" w14:textId="77777777" w:rsidR="00646EB6" w:rsidRPr="00CC2A50" w:rsidRDefault="00646EB6" w:rsidP="00CC2A50">
                  <w:pPr>
                    <w:pStyle w:val="Estilo"/>
                    <w:ind w:right="11"/>
                    <w:jc w:val="center"/>
                    <w:rPr>
                      <w:rFonts w:ascii="Calibri" w:hAnsi="Calibri" w:cs="Calibri"/>
                      <w:sz w:val="20"/>
                      <w:szCs w:val="20"/>
                    </w:rPr>
                  </w:pPr>
                  <w:r w:rsidRPr="00CC2A50">
                    <w:rPr>
                      <w:rFonts w:ascii="Calibri" w:hAnsi="Calibri" w:cs="Calibri"/>
                      <w:sz w:val="20"/>
                      <w:szCs w:val="20"/>
                    </w:rPr>
                    <w:t>1</w:t>
                  </w:r>
                </w:p>
              </w:tc>
              <w:tc>
                <w:tcPr>
                  <w:tcW w:w="4472" w:type="dxa"/>
                  <w:vAlign w:val="bottom"/>
                </w:tcPr>
                <w:p w14:paraId="27804853" w14:textId="77777777" w:rsidR="00646EB6" w:rsidRDefault="00646EB6" w:rsidP="00CC2A50">
                  <w:pPr>
                    <w:pStyle w:val="Estilo"/>
                    <w:ind w:right="11"/>
                    <w:jc w:val="both"/>
                    <w:rPr>
                      <w:rFonts w:ascii="Calibri" w:hAnsi="Calibri" w:cs="Calibri"/>
                      <w:i/>
                      <w:iCs/>
                      <w:color w:val="000000" w:themeColor="text1"/>
                      <w:sz w:val="20"/>
                      <w:szCs w:val="20"/>
                      <w:lang w:val="es-ES"/>
                    </w:rPr>
                  </w:pPr>
                  <w:r w:rsidRPr="00CC2A50">
                    <w:rPr>
                      <w:rFonts w:ascii="Calibri" w:hAnsi="Calibri" w:cs="Calibri"/>
                      <w:i/>
                      <w:iCs/>
                      <w:color w:val="000000" w:themeColor="text1"/>
                      <w:sz w:val="20"/>
                      <w:szCs w:val="20"/>
                      <w:lang w:val="es-ES"/>
                    </w:rPr>
                    <w:t>Prestar servicios personales de carácter temporal como instructor contratista, impartiendo formación profesional integral presencial, a distancia o virtual; en el programa complementaria regular, del centro de comercio y servicio, pertenecientes al área EJERCICIO DERECHOS FUNDAMENTALES EN EL TRABAJO. (habilidades para titulada); Según las necesidades del servicio, en el o los municipios del departamento del cauca donde se le asigne por la entidad contratante.</w:t>
                  </w:r>
                </w:p>
                <w:p w14:paraId="7DCA82CA" w14:textId="5EA97F2A" w:rsidR="00CC2A50" w:rsidRPr="00CC2A50" w:rsidRDefault="00CC2A50" w:rsidP="00CC2A50">
                  <w:pPr>
                    <w:pStyle w:val="Estilo"/>
                    <w:ind w:right="11"/>
                    <w:jc w:val="both"/>
                    <w:rPr>
                      <w:rFonts w:ascii="Calibri" w:hAnsi="Calibri" w:cs="Calibri"/>
                      <w:i/>
                      <w:iCs/>
                      <w:color w:val="000000" w:themeColor="text1"/>
                      <w:sz w:val="20"/>
                      <w:szCs w:val="20"/>
                      <w:highlight w:val="lightGray"/>
                      <w:lang w:val="es-ES"/>
                    </w:rPr>
                  </w:pPr>
                </w:p>
              </w:tc>
            </w:tr>
            <w:tr w:rsidR="00646EB6" w:rsidRPr="00CC2A50" w14:paraId="670977DB" w14:textId="77777777" w:rsidTr="00CC2A50">
              <w:tc>
                <w:tcPr>
                  <w:tcW w:w="1944" w:type="dxa"/>
                  <w:vAlign w:val="center"/>
                </w:tcPr>
                <w:p w14:paraId="2A8C29CF" w14:textId="77777777" w:rsidR="00646EB6" w:rsidRPr="00CC2A50" w:rsidRDefault="00646EB6" w:rsidP="00CC2A50">
                  <w:pPr>
                    <w:pStyle w:val="Estilo"/>
                    <w:ind w:right="11"/>
                    <w:rPr>
                      <w:rFonts w:ascii="Calibri" w:hAnsi="Calibri" w:cs="Calibri"/>
                      <w:i/>
                      <w:iCs/>
                      <w:color w:val="000000" w:themeColor="text1"/>
                      <w:sz w:val="20"/>
                      <w:szCs w:val="20"/>
                      <w:highlight w:val="lightGray"/>
                      <w:lang w:val="es-ES"/>
                    </w:rPr>
                  </w:pPr>
                  <w:r w:rsidRPr="00CC2A50">
                    <w:rPr>
                      <w:rFonts w:ascii="Calibri" w:hAnsi="Calibri" w:cs="Calibri"/>
                      <w:i/>
                      <w:iCs/>
                      <w:color w:val="000000" w:themeColor="text1"/>
                      <w:sz w:val="20"/>
                      <w:szCs w:val="20"/>
                      <w:lang w:val="es-ES"/>
                    </w:rPr>
                    <w:t>EMPRENDIMIENTO DIGITAL (habilidades de comportamiento emprendedor para titulada)</w:t>
                  </w:r>
                </w:p>
              </w:tc>
              <w:tc>
                <w:tcPr>
                  <w:tcW w:w="1382" w:type="dxa"/>
                  <w:vAlign w:val="center"/>
                </w:tcPr>
                <w:p w14:paraId="5E2CB6ED" w14:textId="77777777" w:rsidR="00646EB6" w:rsidRPr="00CC2A50" w:rsidRDefault="00646EB6" w:rsidP="00CC2A50">
                  <w:pPr>
                    <w:pStyle w:val="Estilo"/>
                    <w:ind w:right="11"/>
                    <w:jc w:val="center"/>
                    <w:rPr>
                      <w:rFonts w:ascii="Calibri" w:hAnsi="Calibri" w:cs="Calibri"/>
                      <w:sz w:val="20"/>
                      <w:szCs w:val="20"/>
                    </w:rPr>
                  </w:pPr>
                  <w:r w:rsidRPr="00CC2A50">
                    <w:rPr>
                      <w:rFonts w:ascii="Calibri" w:hAnsi="Calibri" w:cs="Calibri"/>
                      <w:sz w:val="20"/>
                      <w:szCs w:val="20"/>
                    </w:rPr>
                    <w:t>2</w:t>
                  </w:r>
                </w:p>
              </w:tc>
              <w:tc>
                <w:tcPr>
                  <w:tcW w:w="4472" w:type="dxa"/>
                </w:tcPr>
                <w:p w14:paraId="2141DB2D" w14:textId="77777777" w:rsidR="00646EB6" w:rsidRDefault="00646EB6" w:rsidP="00CC2A50">
                  <w:pPr>
                    <w:pStyle w:val="Estilo"/>
                    <w:ind w:right="11"/>
                    <w:jc w:val="both"/>
                    <w:outlineLvl w:val="0"/>
                    <w:rPr>
                      <w:rFonts w:ascii="Calibri" w:hAnsi="Calibri" w:cs="Calibri"/>
                      <w:i/>
                      <w:iCs/>
                      <w:color w:val="000000" w:themeColor="text1"/>
                      <w:sz w:val="20"/>
                      <w:szCs w:val="20"/>
                      <w:lang w:val="es-ES"/>
                    </w:rPr>
                  </w:pPr>
                  <w:r w:rsidRPr="00CC2A50">
                    <w:rPr>
                      <w:rFonts w:ascii="Calibri" w:hAnsi="Calibri" w:cs="Calibri"/>
                      <w:i/>
                      <w:iCs/>
                      <w:color w:val="000000" w:themeColor="text1"/>
                      <w:sz w:val="20"/>
                      <w:szCs w:val="20"/>
                      <w:lang w:val="es-ES"/>
                    </w:rPr>
                    <w:t>Prestar servicios personales de carácter temporal como instructor contratista, impartiendo formación profesional integral presencial, a distancia o virtual; en el programa complementaria regular, del centro de comercio y servicio, pertenecientes al área EMPRENDIMIENTO DIGITAL (habilidades de comportamiento emprendedor para titulada); Según las necesidades del servicio, en el o los municipios del departamento del cauca donde se le asigne por la entidad contratante.</w:t>
                  </w:r>
                </w:p>
                <w:p w14:paraId="74727BEF" w14:textId="7F63585D" w:rsidR="00CC2A50" w:rsidRPr="00CC2A50" w:rsidRDefault="00CC2A50" w:rsidP="00CC2A50">
                  <w:pPr>
                    <w:pStyle w:val="Estilo"/>
                    <w:ind w:right="11"/>
                    <w:jc w:val="both"/>
                    <w:outlineLvl w:val="0"/>
                    <w:rPr>
                      <w:rFonts w:ascii="Calibri" w:hAnsi="Calibri" w:cs="Calibri"/>
                      <w:i/>
                      <w:iCs/>
                      <w:color w:val="000000" w:themeColor="text1"/>
                      <w:sz w:val="20"/>
                      <w:szCs w:val="20"/>
                      <w:highlight w:val="lightGray"/>
                      <w:lang w:val="es-ES"/>
                    </w:rPr>
                  </w:pPr>
                </w:p>
              </w:tc>
            </w:tr>
          </w:tbl>
          <w:p w14:paraId="31EF834A" w14:textId="59BB33A0" w:rsidR="001E2AE3" w:rsidRPr="00CC2A50" w:rsidRDefault="001E2AE3" w:rsidP="001F043C">
            <w:pPr>
              <w:pStyle w:val="Estilo"/>
              <w:ind w:right="11"/>
              <w:jc w:val="both"/>
              <w:rPr>
                <w:rFonts w:ascii="Calibri" w:hAnsi="Calibri" w:cs="Calibri"/>
                <w:i/>
                <w:iCs/>
                <w:color w:val="000000"/>
                <w:sz w:val="22"/>
                <w:szCs w:val="22"/>
                <w:highlight w:val="yellow"/>
                <w:lang w:val="es-ES"/>
              </w:rPr>
            </w:pPr>
          </w:p>
        </w:tc>
      </w:tr>
      <w:tr w:rsidR="001F043C" w:rsidRPr="00CC2A50" w14:paraId="02E7882C" w14:textId="77777777" w:rsidTr="00CC205C">
        <w:trPr>
          <w:trHeight w:val="2518"/>
        </w:trPr>
        <w:tc>
          <w:tcPr>
            <w:tcW w:w="1990" w:type="dxa"/>
            <w:shd w:val="clear" w:color="auto" w:fill="auto"/>
            <w:noWrap/>
            <w:vAlign w:val="center"/>
            <w:hideMark/>
          </w:tcPr>
          <w:p w14:paraId="6F3E625E" w14:textId="7B065B68" w:rsidR="0019729C" w:rsidRPr="00CC2A50" w:rsidRDefault="001F043C" w:rsidP="0019729C">
            <w:pPr>
              <w:spacing w:after="0" w:line="240" w:lineRule="auto"/>
              <w:rPr>
                <w:rFonts w:eastAsia="Times New Roman" w:cs="Calibri"/>
                <w:b/>
                <w:bCs/>
                <w:color w:val="000000"/>
                <w:lang w:eastAsia="es-CO"/>
              </w:rPr>
            </w:pPr>
            <w:r w:rsidRPr="00CC2A50">
              <w:rPr>
                <w:rFonts w:eastAsia="Times New Roman" w:cs="Calibri"/>
                <w:b/>
                <w:bCs/>
                <w:color w:val="000000"/>
                <w:lang w:eastAsia="es-CO"/>
              </w:rPr>
              <w:t>EDUCACIÓN Y/O FORMACIÓN</w:t>
            </w:r>
            <w:r w:rsidR="0019729C" w:rsidRPr="00CC2A50">
              <w:rPr>
                <w:rFonts w:eastAsia="Times New Roman" w:cs="Calibri"/>
                <w:b/>
                <w:bCs/>
                <w:color w:val="000000"/>
                <w:lang w:eastAsia="es-CO"/>
              </w:rPr>
              <w:t xml:space="preserve"> EXPERIENCIA </w:t>
            </w:r>
          </w:p>
          <w:p w14:paraId="3A54A5CE" w14:textId="47509F91" w:rsidR="001F043C" w:rsidRPr="00CC2A50" w:rsidRDefault="0019729C" w:rsidP="0019729C">
            <w:pPr>
              <w:spacing w:after="0" w:line="240" w:lineRule="auto"/>
              <w:rPr>
                <w:rFonts w:eastAsia="Times New Roman" w:cs="Calibri"/>
                <w:b/>
                <w:bCs/>
                <w:color w:val="000000"/>
                <w:lang w:eastAsia="es-CO"/>
              </w:rPr>
            </w:pPr>
            <w:r w:rsidRPr="00CC2A50">
              <w:rPr>
                <w:rFonts w:eastAsia="Times New Roman" w:cs="Calibri"/>
                <w:b/>
                <w:bCs/>
                <w:color w:val="000000"/>
                <w:lang w:eastAsia="es-CO"/>
              </w:rPr>
              <w:t>RELACIONADA:</w:t>
            </w:r>
          </w:p>
          <w:p w14:paraId="453FC164" w14:textId="73292D85" w:rsidR="001F043C" w:rsidRPr="00CC2A50" w:rsidRDefault="001F043C" w:rsidP="00BD7913">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W w:w="7584" w:type="dxa"/>
              <w:tblLook w:val="04A0" w:firstRow="1" w:lastRow="0" w:firstColumn="1" w:lastColumn="0" w:noHBand="0" w:noVBand="1"/>
            </w:tblPr>
            <w:tblGrid>
              <w:gridCol w:w="1766"/>
              <w:gridCol w:w="8"/>
              <w:gridCol w:w="3185"/>
              <w:gridCol w:w="2625"/>
            </w:tblGrid>
            <w:tr w:rsidR="00455C5B" w:rsidRPr="00CC2A50" w14:paraId="265FEEB3" w14:textId="4ADC56BC" w:rsidTr="00A95095">
              <w:trPr>
                <w:trHeight w:val="460"/>
              </w:trPr>
              <w:tc>
                <w:tcPr>
                  <w:tcW w:w="1726" w:type="dxa"/>
                  <w:vAlign w:val="center"/>
                </w:tcPr>
                <w:p w14:paraId="272921E3" w14:textId="256F5765" w:rsidR="00455C5B" w:rsidRPr="00CC2A50" w:rsidRDefault="00455C5B" w:rsidP="00CC2A50">
                  <w:pPr>
                    <w:pStyle w:val="Sinespaciado"/>
                    <w:framePr w:hSpace="141" w:wrap="around" w:vAnchor="text" w:hAnchor="text" w:y="1"/>
                    <w:suppressOverlap/>
                    <w:jc w:val="center"/>
                    <w:rPr>
                      <w:rFonts w:ascii="Calibri" w:hAnsi="Calibri" w:cs="Calibri"/>
                      <w:sz w:val="20"/>
                      <w:szCs w:val="20"/>
                    </w:rPr>
                  </w:pPr>
                  <w:r w:rsidRPr="00CC2A50">
                    <w:rPr>
                      <w:rFonts w:ascii="Calibri" w:hAnsi="Calibri" w:cs="Calibri"/>
                      <w:b/>
                      <w:bCs/>
                      <w:sz w:val="20"/>
                      <w:szCs w:val="20"/>
                    </w:rPr>
                    <w:t xml:space="preserve">NOMBRE DEL </w:t>
                  </w:r>
                  <w:r w:rsidR="00A95095" w:rsidRPr="00CC2A50">
                    <w:rPr>
                      <w:rFonts w:ascii="Calibri" w:hAnsi="Calibri" w:cs="Calibri"/>
                      <w:b/>
                      <w:bCs/>
                      <w:sz w:val="20"/>
                      <w:szCs w:val="20"/>
                    </w:rPr>
                    <w:t>AREA</w:t>
                  </w:r>
                </w:p>
              </w:tc>
              <w:tc>
                <w:tcPr>
                  <w:tcW w:w="3218" w:type="dxa"/>
                  <w:gridSpan w:val="2"/>
                  <w:vAlign w:val="center"/>
                </w:tcPr>
                <w:p w14:paraId="7005B78F" w14:textId="43DFF4C0" w:rsidR="00455C5B" w:rsidRPr="00CC2A50" w:rsidRDefault="00455C5B" w:rsidP="00CC2A50">
                  <w:pPr>
                    <w:pStyle w:val="Sinespaciado"/>
                    <w:framePr w:hSpace="141" w:wrap="around" w:vAnchor="text" w:hAnchor="text" w:y="1"/>
                    <w:suppressOverlap/>
                    <w:jc w:val="center"/>
                    <w:rPr>
                      <w:rFonts w:ascii="Calibri" w:hAnsi="Calibri" w:cs="Calibri"/>
                      <w:b/>
                      <w:bCs/>
                      <w:sz w:val="20"/>
                      <w:szCs w:val="20"/>
                    </w:rPr>
                  </w:pPr>
                  <w:r w:rsidRPr="00CC2A50">
                    <w:rPr>
                      <w:rFonts w:ascii="Calibri" w:hAnsi="Calibri" w:cs="Calibri"/>
                      <w:b/>
                      <w:bCs/>
                      <w:sz w:val="20"/>
                      <w:szCs w:val="20"/>
                    </w:rPr>
                    <w:t>REQUISITOS ACADEMICOS</w:t>
                  </w:r>
                </w:p>
              </w:tc>
              <w:tc>
                <w:tcPr>
                  <w:tcW w:w="2640" w:type="dxa"/>
                  <w:vAlign w:val="center"/>
                </w:tcPr>
                <w:p w14:paraId="01F848B6" w14:textId="56C709D9" w:rsidR="00455C5B" w:rsidRPr="00CC2A50" w:rsidRDefault="00455C5B" w:rsidP="00CC2A50">
                  <w:pPr>
                    <w:pStyle w:val="Sinespaciado"/>
                    <w:framePr w:hSpace="141" w:wrap="around" w:vAnchor="text" w:hAnchor="text" w:y="1"/>
                    <w:suppressOverlap/>
                    <w:jc w:val="center"/>
                    <w:rPr>
                      <w:rFonts w:ascii="Calibri" w:hAnsi="Calibri" w:cs="Calibri"/>
                      <w:b/>
                      <w:bCs/>
                      <w:sz w:val="20"/>
                      <w:szCs w:val="20"/>
                    </w:rPr>
                  </w:pPr>
                  <w:r w:rsidRPr="00CC2A50">
                    <w:rPr>
                      <w:rFonts w:ascii="Calibri" w:hAnsi="Calibri" w:cs="Calibri"/>
                      <w:b/>
                      <w:bCs/>
                      <w:sz w:val="20"/>
                      <w:szCs w:val="20"/>
                    </w:rPr>
                    <w:t>EXPERIENCIA</w:t>
                  </w:r>
                </w:p>
              </w:tc>
            </w:tr>
            <w:tr w:rsidR="00CC205C" w:rsidRPr="00CC2A50" w14:paraId="1EA76F40" w14:textId="2D0A1C80" w:rsidTr="00CC205C">
              <w:trPr>
                <w:trHeight w:val="798"/>
              </w:trPr>
              <w:tc>
                <w:tcPr>
                  <w:tcW w:w="1726" w:type="dxa"/>
                  <w:vAlign w:val="center"/>
                </w:tcPr>
                <w:p w14:paraId="09019C8C" w14:textId="401451F2" w:rsidR="00CC205C" w:rsidRPr="00CC2A50" w:rsidRDefault="00451CBF" w:rsidP="00CC2A50">
                  <w:pPr>
                    <w:pStyle w:val="Sinespaciado"/>
                    <w:framePr w:hSpace="141" w:wrap="around" w:vAnchor="text" w:hAnchor="text" w:y="1"/>
                    <w:suppressOverlap/>
                    <w:rPr>
                      <w:rFonts w:ascii="Calibri" w:hAnsi="Calibri" w:cs="Calibri"/>
                      <w:sz w:val="20"/>
                      <w:szCs w:val="20"/>
                    </w:rPr>
                  </w:pPr>
                  <w:r w:rsidRPr="00CC2A50">
                    <w:rPr>
                      <w:rFonts w:ascii="Calibri" w:hAnsi="Calibri" w:cs="Calibri"/>
                      <w:i/>
                      <w:iCs/>
                      <w:color w:val="000000" w:themeColor="text1"/>
                      <w:sz w:val="20"/>
                      <w:szCs w:val="20"/>
                      <w:lang w:val="es-ES"/>
                    </w:rPr>
                    <w:t>EJERCICIO DERECHOS FUNDAMENTALES EN EL TRABAJO. (habilidades para titulada)</w:t>
                  </w:r>
                </w:p>
              </w:tc>
              <w:tc>
                <w:tcPr>
                  <w:tcW w:w="3218" w:type="dxa"/>
                  <w:gridSpan w:val="2"/>
                </w:tcPr>
                <w:p w14:paraId="7B0E166F"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Certificado de Aptitud Profesional SENA, o certificado por autoridad competente en cualquiera de las nueve áreas de desempeño de la CNO y en el nivel ocupacional 2,3 o 4 (Ver anexo C. N.O)</w:t>
                  </w:r>
                </w:p>
                <w:p w14:paraId="667FA073"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1.Certificado de técnico, o certificado por autoridad competente en cualquiera de las nueve áreas de desempeño de la CNO y en el nivel ocupacional 3 o 4 (Ver anexo C. N.O)</w:t>
                  </w:r>
                </w:p>
                <w:p w14:paraId="493B4CFE"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 xml:space="preserve">Alternativa 2. Título de Técnico Profesional en cualquiera de los 55 núcleos básicos de conocimiento, o </w:t>
                  </w:r>
                  <w:r w:rsidRPr="00CC2A50">
                    <w:rPr>
                      <w:rFonts w:ascii="Calibri" w:hAnsi="Calibri" w:cs="Calibri"/>
                      <w:sz w:val="20"/>
                      <w:szCs w:val="20"/>
                    </w:rPr>
                    <w:lastRenderedPageBreak/>
                    <w:t>en NULL o Sin clasificar. Ver anexos: (N.B.C.), (TITULOS SENA).</w:t>
                  </w:r>
                </w:p>
                <w:p w14:paraId="030597BA"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3.  Título de Tecnólogo en cualquiera de los 55 núcleos básicos de conocimiento, o Sin clasificar. Ver anexos: (N.B.C.), (TITULOS SENA)</w:t>
                  </w:r>
                </w:p>
                <w:p w14:paraId="1DDF680D" w14:textId="089A59D2" w:rsidR="00CC205C"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4.  Título Profesional universitario en cualquiera de los 55 núcleos básicos de conocimiento, o Sin clasificar. (Ver anexo N.B.C) Tarjeta profesional en los casos exigidos por la Ley</w:t>
                  </w:r>
                </w:p>
              </w:tc>
              <w:tc>
                <w:tcPr>
                  <w:tcW w:w="2640" w:type="dxa"/>
                </w:tcPr>
                <w:p w14:paraId="75AD5C6B"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lastRenderedPageBreak/>
                    <w:t>Alternativa 1. Treinta (30) meses de experiencia relacionada con el ejercicio de los derechos humanos y fundamentales del trabajo y Doce (12) meses en docencia o instrucción certificada por entidad legalmente reconocida.</w:t>
                  </w:r>
                </w:p>
                <w:p w14:paraId="16BF705B"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2. Treinta y seis (36) meses de experiencia relacionada distribuida así:</w:t>
                  </w:r>
                </w:p>
                <w:p w14:paraId="494613B9"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 xml:space="preserve">Veinticuatro (24) meses de experiencia relacionada con el ejercicio de los derechos </w:t>
                  </w:r>
                  <w:r w:rsidRPr="00CC2A50">
                    <w:rPr>
                      <w:rFonts w:ascii="Calibri" w:hAnsi="Calibri" w:cs="Calibri"/>
                      <w:sz w:val="20"/>
                      <w:szCs w:val="20"/>
                    </w:rPr>
                    <w:lastRenderedPageBreak/>
                    <w:t>humanos y fundamentales del trabajo y doce (12) meses en docencia o instrucción certificada por entidad legalmente reconocida</w:t>
                  </w:r>
                </w:p>
                <w:p w14:paraId="206F70AF"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3.  Treinta (30) meses de experiencia relacionada distribuida así:</w:t>
                  </w:r>
                </w:p>
                <w:p w14:paraId="6E42A032"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Dieciocho (18) meses de experiencia relacionada con el ejercicio de los derechos humanos y fundamentales del trabajo y doce (12) meses en docencia o instrucción certificada por entidad legalmente reconocida</w:t>
                  </w:r>
                </w:p>
                <w:p w14:paraId="0D0887F7"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4.  Veinticuatro (24) meses de experiencia relacionada distribuida así:</w:t>
                  </w:r>
                </w:p>
                <w:p w14:paraId="1B54D47E"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Doce (12) meses de experiencia relacionada con el ejercicio de los derechos humanos y</w:t>
                  </w:r>
                </w:p>
                <w:p w14:paraId="77F41EAF" w14:textId="20689D5F" w:rsidR="00CC205C"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fundamentales del trabajo y doce (12) meses en docencia o instrucción certificada por entidad</w:t>
                  </w:r>
                </w:p>
              </w:tc>
            </w:tr>
            <w:tr w:rsidR="00CC205C" w:rsidRPr="00CC2A50" w14:paraId="65ADDA41" w14:textId="6B4A1BA7" w:rsidTr="00CC205C">
              <w:tc>
                <w:tcPr>
                  <w:tcW w:w="1734" w:type="dxa"/>
                  <w:gridSpan w:val="2"/>
                  <w:vAlign w:val="center"/>
                </w:tcPr>
                <w:p w14:paraId="49550558" w14:textId="7FA02A03" w:rsidR="00CC205C" w:rsidRPr="00CC2A50" w:rsidRDefault="00451CBF" w:rsidP="00CC2A50">
                  <w:pPr>
                    <w:pStyle w:val="Sinespaciado"/>
                    <w:framePr w:hSpace="141" w:wrap="around" w:vAnchor="text" w:hAnchor="text" w:y="1"/>
                    <w:suppressOverlap/>
                    <w:rPr>
                      <w:rFonts w:ascii="Calibri" w:hAnsi="Calibri" w:cs="Calibri"/>
                      <w:sz w:val="20"/>
                      <w:szCs w:val="20"/>
                    </w:rPr>
                  </w:pPr>
                  <w:r w:rsidRPr="00CC2A50">
                    <w:rPr>
                      <w:rFonts w:ascii="Calibri" w:hAnsi="Calibri" w:cs="Calibri"/>
                      <w:i/>
                      <w:iCs/>
                      <w:color w:val="000000" w:themeColor="text1"/>
                      <w:sz w:val="20"/>
                      <w:szCs w:val="20"/>
                      <w:lang w:val="es-ES"/>
                    </w:rPr>
                    <w:lastRenderedPageBreak/>
                    <w:t>EMPRENDIMIENTO DIGITAL (habilidades de comportamiento emprendedor para titulada)</w:t>
                  </w:r>
                </w:p>
              </w:tc>
              <w:tc>
                <w:tcPr>
                  <w:tcW w:w="3210" w:type="dxa"/>
                </w:tcPr>
                <w:p w14:paraId="2DDBB4D3"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1. título de tecnólogo en núcleos básicos de conocimiento de: administración,</w:t>
                  </w:r>
                </w:p>
                <w:p w14:paraId="60B4D49F"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contaduría pública; o ingeniería administrativa y afines.</w:t>
                  </w:r>
                </w:p>
                <w:p w14:paraId="144DCD07"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2. título profesional universitario en núcleos básicos de conocimiento de:</w:t>
                  </w:r>
                </w:p>
                <w:p w14:paraId="5DBAE346" w14:textId="07BF434A" w:rsidR="00CC205C"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educación; o administración, contaduría pública; o ingeniería administrativa.</w:t>
                  </w:r>
                </w:p>
              </w:tc>
              <w:tc>
                <w:tcPr>
                  <w:tcW w:w="2640" w:type="dxa"/>
                </w:tcPr>
                <w:p w14:paraId="2635351C"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1. treinta (30) meses de experiencia relacionada distribuida así: dieciocho (18) meses de experiencia relacionada con el ejercicio de emprendimiento y (12) meses en docencia.</w:t>
                  </w:r>
                </w:p>
                <w:p w14:paraId="624347FD" w14:textId="77777777" w:rsidR="00670F2A"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Alternativa 2. veinticuatro (24) meses de experiencia relacionada distribuida así:</w:t>
                  </w:r>
                </w:p>
                <w:p w14:paraId="1513CE15" w14:textId="4A2DA66D" w:rsidR="00CC205C" w:rsidRPr="00CC2A50" w:rsidRDefault="00670F2A" w:rsidP="00CC2A50">
                  <w:pPr>
                    <w:pStyle w:val="Sinespaciado"/>
                    <w:framePr w:hSpace="141" w:wrap="around" w:vAnchor="text" w:hAnchor="text" w:y="1"/>
                    <w:suppressOverlap/>
                    <w:jc w:val="both"/>
                    <w:rPr>
                      <w:rFonts w:ascii="Calibri" w:hAnsi="Calibri" w:cs="Calibri"/>
                      <w:sz w:val="20"/>
                      <w:szCs w:val="20"/>
                    </w:rPr>
                  </w:pPr>
                  <w:r w:rsidRPr="00CC2A50">
                    <w:rPr>
                      <w:rFonts w:ascii="Calibri" w:hAnsi="Calibri" w:cs="Calibri"/>
                      <w:sz w:val="20"/>
                      <w:szCs w:val="20"/>
                    </w:rPr>
                    <w:t>doce (12) meses de experiencia relacionada con el ejercicio de emprendimiento y  (12) meses en docencia.</w:t>
                  </w:r>
                </w:p>
              </w:tc>
            </w:tr>
            <w:tr w:rsidR="00455C5B" w:rsidRPr="00CC2A50" w14:paraId="6A494B63" w14:textId="33D5AB36" w:rsidTr="00B77544">
              <w:tc>
                <w:tcPr>
                  <w:tcW w:w="7584" w:type="dxa"/>
                  <w:gridSpan w:val="4"/>
                  <w:tcBorders>
                    <w:left w:val="nil"/>
                    <w:bottom w:val="nil"/>
                    <w:right w:val="nil"/>
                  </w:tcBorders>
                </w:tcPr>
                <w:p w14:paraId="2715F735" w14:textId="77777777" w:rsidR="00455C5B" w:rsidRPr="00CC2A50" w:rsidRDefault="00455C5B" w:rsidP="00CC2A50">
                  <w:pPr>
                    <w:pStyle w:val="Sinespaciado"/>
                    <w:framePr w:hSpace="141" w:wrap="around" w:vAnchor="text" w:hAnchor="text" w:y="1"/>
                    <w:suppressOverlap/>
                    <w:jc w:val="both"/>
                    <w:rPr>
                      <w:rFonts w:ascii="Calibri" w:hAnsi="Calibri" w:cs="Calibri"/>
                      <w:sz w:val="20"/>
                      <w:szCs w:val="20"/>
                    </w:rPr>
                  </w:pPr>
                </w:p>
              </w:tc>
            </w:tr>
          </w:tbl>
          <w:p w14:paraId="39EAE1DC" w14:textId="0AC63E6E" w:rsidR="001F043C" w:rsidRPr="00CC2A50" w:rsidRDefault="001F043C" w:rsidP="00BC58BB">
            <w:pPr>
              <w:spacing w:after="0" w:line="240" w:lineRule="atLeast"/>
              <w:contextualSpacing/>
              <w:jc w:val="both"/>
              <w:rPr>
                <w:rFonts w:cs="Calibri"/>
                <w:highlight w:val="lightGray"/>
                <w:lang w:eastAsia="es-CO"/>
              </w:rPr>
            </w:pPr>
          </w:p>
        </w:tc>
      </w:tr>
      <w:tr w:rsidR="001E45F9" w:rsidRPr="00CC2A50" w14:paraId="41A4E1F9" w14:textId="77777777" w:rsidTr="00914114">
        <w:trPr>
          <w:trHeight w:val="987"/>
        </w:trPr>
        <w:tc>
          <w:tcPr>
            <w:tcW w:w="1990" w:type="dxa"/>
            <w:shd w:val="clear" w:color="auto" w:fill="auto"/>
            <w:noWrap/>
            <w:vAlign w:val="center"/>
            <w:hideMark/>
          </w:tcPr>
          <w:p w14:paraId="11AA6FD0" w14:textId="77777777"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lastRenderedPageBreak/>
              <w:t>VALOR Y FORMA DE PAGO:</w:t>
            </w:r>
          </w:p>
          <w:p w14:paraId="1FB2001E" w14:textId="77777777" w:rsidR="00EF018D" w:rsidRPr="00CC2A50" w:rsidRDefault="00EF018D" w:rsidP="001E45F9">
            <w:pPr>
              <w:spacing w:after="0" w:line="240" w:lineRule="auto"/>
              <w:rPr>
                <w:rFonts w:eastAsia="Times New Roman" w:cs="Calibri"/>
                <w:b/>
                <w:bCs/>
                <w:color w:val="000000"/>
                <w:lang w:eastAsia="es-CO"/>
              </w:rPr>
            </w:pPr>
          </w:p>
          <w:p w14:paraId="4B969264" w14:textId="77777777" w:rsidR="00CF374D" w:rsidRPr="00CC2A50" w:rsidRDefault="00CF374D" w:rsidP="001E45F9">
            <w:pPr>
              <w:spacing w:after="0" w:line="240" w:lineRule="auto"/>
              <w:rPr>
                <w:rFonts w:eastAsia="Times New Roman" w:cs="Calibri"/>
                <w:b/>
                <w:bCs/>
                <w:color w:val="000000"/>
                <w:lang w:eastAsia="es-CO"/>
              </w:rPr>
            </w:pPr>
          </w:p>
          <w:p w14:paraId="0655AA8A" w14:textId="77777777" w:rsidR="00CF374D" w:rsidRPr="00CC2A50" w:rsidRDefault="00CF374D" w:rsidP="001E45F9">
            <w:pPr>
              <w:spacing w:after="0" w:line="240" w:lineRule="auto"/>
              <w:rPr>
                <w:rFonts w:eastAsia="Times New Roman" w:cs="Calibri"/>
                <w:b/>
                <w:bCs/>
                <w:color w:val="000000"/>
                <w:lang w:eastAsia="es-CO"/>
              </w:rPr>
            </w:pPr>
          </w:p>
          <w:p w14:paraId="7874A915" w14:textId="77777777" w:rsidR="00CF374D" w:rsidRPr="00CC2A50" w:rsidRDefault="00CF374D" w:rsidP="001E45F9">
            <w:pPr>
              <w:spacing w:after="0" w:line="240" w:lineRule="auto"/>
              <w:rPr>
                <w:rFonts w:eastAsia="Times New Roman" w:cs="Calibri"/>
                <w:b/>
                <w:bCs/>
                <w:color w:val="000000"/>
                <w:lang w:eastAsia="es-CO"/>
              </w:rPr>
            </w:pPr>
          </w:p>
          <w:p w14:paraId="1F986E21" w14:textId="77777777" w:rsidR="00CF374D" w:rsidRPr="00CC2A50" w:rsidRDefault="00CF374D" w:rsidP="001E45F9">
            <w:pPr>
              <w:spacing w:after="0" w:line="240" w:lineRule="auto"/>
              <w:rPr>
                <w:rFonts w:eastAsia="Times New Roman" w:cs="Calibri"/>
                <w:b/>
                <w:bCs/>
                <w:color w:val="000000"/>
                <w:lang w:eastAsia="es-CO"/>
              </w:rPr>
            </w:pPr>
          </w:p>
          <w:p w14:paraId="7C8A6C20" w14:textId="77777777" w:rsidR="00CF374D" w:rsidRPr="00CC2A50" w:rsidRDefault="00CF374D" w:rsidP="001E45F9">
            <w:pPr>
              <w:spacing w:after="0" w:line="240" w:lineRule="auto"/>
              <w:rPr>
                <w:rFonts w:eastAsia="Times New Roman" w:cs="Calibri"/>
                <w:b/>
                <w:bCs/>
                <w:color w:val="000000"/>
                <w:lang w:eastAsia="es-CO"/>
              </w:rPr>
            </w:pPr>
          </w:p>
          <w:p w14:paraId="24DC6E6B" w14:textId="77777777" w:rsidR="00CF374D" w:rsidRPr="00CC2A50" w:rsidRDefault="00CF374D" w:rsidP="001E45F9">
            <w:pPr>
              <w:spacing w:after="0" w:line="240" w:lineRule="auto"/>
              <w:rPr>
                <w:rFonts w:eastAsia="Times New Roman" w:cs="Calibri"/>
                <w:b/>
                <w:bCs/>
                <w:color w:val="000000"/>
                <w:lang w:eastAsia="es-CO"/>
              </w:rPr>
            </w:pPr>
          </w:p>
          <w:p w14:paraId="7E60B0F3" w14:textId="77777777" w:rsidR="00CF374D" w:rsidRPr="00CC2A50" w:rsidRDefault="00CF374D" w:rsidP="001E45F9">
            <w:pPr>
              <w:spacing w:after="0" w:line="240" w:lineRule="auto"/>
              <w:rPr>
                <w:rFonts w:eastAsia="Times New Roman" w:cs="Calibri"/>
                <w:b/>
                <w:bCs/>
                <w:color w:val="000000"/>
                <w:lang w:eastAsia="es-CO"/>
              </w:rPr>
            </w:pPr>
          </w:p>
          <w:p w14:paraId="3D66D555" w14:textId="77777777" w:rsidR="00CF374D" w:rsidRPr="00CC2A50" w:rsidRDefault="00CF374D" w:rsidP="001E45F9">
            <w:pPr>
              <w:spacing w:after="0" w:line="240" w:lineRule="auto"/>
              <w:rPr>
                <w:rFonts w:eastAsia="Times New Roman" w:cs="Calibri"/>
                <w:b/>
                <w:bCs/>
                <w:color w:val="000000"/>
                <w:lang w:eastAsia="es-CO"/>
              </w:rPr>
            </w:pPr>
          </w:p>
          <w:p w14:paraId="4899E357" w14:textId="77777777" w:rsidR="00CF374D" w:rsidRPr="00CC2A50" w:rsidRDefault="00CF374D" w:rsidP="001E45F9">
            <w:pPr>
              <w:spacing w:after="0" w:line="240" w:lineRule="auto"/>
              <w:rPr>
                <w:rFonts w:eastAsia="Times New Roman" w:cs="Calibri"/>
                <w:b/>
                <w:bCs/>
                <w:color w:val="000000"/>
                <w:lang w:eastAsia="es-CO"/>
              </w:rPr>
            </w:pPr>
          </w:p>
          <w:p w14:paraId="44290A07" w14:textId="77777777" w:rsidR="00CF374D" w:rsidRPr="00CC2A50" w:rsidRDefault="00CF374D" w:rsidP="001E45F9">
            <w:pPr>
              <w:spacing w:after="0" w:line="240" w:lineRule="auto"/>
              <w:rPr>
                <w:rFonts w:eastAsia="Times New Roman" w:cs="Calibri"/>
                <w:b/>
                <w:bCs/>
                <w:color w:val="000000"/>
                <w:lang w:eastAsia="es-CO"/>
              </w:rPr>
            </w:pPr>
          </w:p>
          <w:p w14:paraId="46400544" w14:textId="77777777" w:rsidR="00CF374D" w:rsidRPr="00CC2A50" w:rsidRDefault="00CF374D" w:rsidP="001E45F9">
            <w:pPr>
              <w:spacing w:after="0" w:line="240" w:lineRule="auto"/>
              <w:rPr>
                <w:rFonts w:eastAsia="Times New Roman" w:cs="Calibri"/>
                <w:b/>
                <w:bCs/>
                <w:color w:val="000000"/>
                <w:lang w:eastAsia="es-CO"/>
              </w:rPr>
            </w:pPr>
          </w:p>
          <w:p w14:paraId="02FD0BAD" w14:textId="77777777" w:rsidR="00CF374D" w:rsidRPr="00CC2A50" w:rsidRDefault="00CF374D" w:rsidP="001E45F9">
            <w:pPr>
              <w:spacing w:after="0" w:line="240" w:lineRule="auto"/>
              <w:rPr>
                <w:rFonts w:eastAsia="Times New Roman" w:cs="Calibri"/>
                <w:b/>
                <w:bCs/>
                <w:color w:val="000000"/>
                <w:lang w:eastAsia="es-CO"/>
              </w:rPr>
            </w:pPr>
          </w:p>
          <w:p w14:paraId="10D69A0A" w14:textId="77777777" w:rsidR="00CF374D" w:rsidRPr="00CC2A50" w:rsidRDefault="00CF374D" w:rsidP="001E45F9">
            <w:pPr>
              <w:spacing w:after="0" w:line="240" w:lineRule="auto"/>
              <w:rPr>
                <w:rFonts w:eastAsia="Times New Roman" w:cs="Calibri"/>
                <w:b/>
                <w:bCs/>
                <w:color w:val="000000"/>
                <w:lang w:eastAsia="es-CO"/>
              </w:rPr>
            </w:pPr>
          </w:p>
          <w:p w14:paraId="1A2A4744" w14:textId="77777777" w:rsidR="00CF374D" w:rsidRPr="00CC2A50" w:rsidRDefault="00CF374D" w:rsidP="001E45F9">
            <w:pPr>
              <w:spacing w:after="0" w:line="240" w:lineRule="auto"/>
              <w:rPr>
                <w:rFonts w:eastAsia="Times New Roman" w:cs="Calibri"/>
                <w:b/>
                <w:bCs/>
                <w:color w:val="000000"/>
                <w:lang w:eastAsia="es-CO"/>
              </w:rPr>
            </w:pPr>
          </w:p>
          <w:p w14:paraId="16ECBA71" w14:textId="77777777" w:rsidR="00CF374D" w:rsidRPr="00CC2A50" w:rsidRDefault="00CF374D" w:rsidP="001E45F9">
            <w:pPr>
              <w:spacing w:after="0" w:line="240" w:lineRule="auto"/>
              <w:rPr>
                <w:rFonts w:eastAsia="Times New Roman" w:cs="Calibri"/>
                <w:b/>
                <w:bCs/>
                <w:color w:val="000000"/>
                <w:lang w:eastAsia="es-CO"/>
              </w:rPr>
            </w:pPr>
          </w:p>
          <w:p w14:paraId="6618511A" w14:textId="77777777" w:rsidR="00CF374D" w:rsidRPr="00CC2A50" w:rsidRDefault="00CF374D" w:rsidP="001E45F9">
            <w:pPr>
              <w:spacing w:after="0" w:line="240" w:lineRule="auto"/>
              <w:rPr>
                <w:rFonts w:eastAsia="Times New Roman" w:cs="Calibri"/>
                <w:b/>
                <w:bCs/>
                <w:color w:val="000000"/>
                <w:lang w:eastAsia="es-CO"/>
              </w:rPr>
            </w:pPr>
          </w:p>
          <w:p w14:paraId="7A34C9A0" w14:textId="77777777" w:rsidR="00CF374D" w:rsidRPr="00CC2A50" w:rsidRDefault="00CF374D" w:rsidP="001E45F9">
            <w:pPr>
              <w:spacing w:after="0" w:line="240" w:lineRule="auto"/>
              <w:rPr>
                <w:rFonts w:eastAsia="Times New Roman" w:cs="Calibri"/>
                <w:b/>
                <w:bCs/>
                <w:color w:val="000000"/>
                <w:lang w:eastAsia="es-CO"/>
              </w:rPr>
            </w:pPr>
          </w:p>
          <w:p w14:paraId="56F3F144" w14:textId="77777777" w:rsidR="00CF374D" w:rsidRPr="00CC2A50" w:rsidRDefault="00CF374D" w:rsidP="001E45F9">
            <w:pPr>
              <w:spacing w:after="0" w:line="240" w:lineRule="auto"/>
              <w:rPr>
                <w:rFonts w:eastAsia="Times New Roman" w:cs="Calibri"/>
                <w:b/>
                <w:bCs/>
                <w:color w:val="000000"/>
                <w:lang w:eastAsia="es-CO"/>
              </w:rPr>
            </w:pPr>
          </w:p>
          <w:p w14:paraId="0BA81EB7" w14:textId="77777777" w:rsidR="00CF374D" w:rsidRPr="00CC2A50" w:rsidRDefault="00CF374D" w:rsidP="001E45F9">
            <w:pPr>
              <w:spacing w:after="0" w:line="240" w:lineRule="auto"/>
              <w:rPr>
                <w:rFonts w:eastAsia="Times New Roman" w:cs="Calibri"/>
                <w:b/>
                <w:bCs/>
                <w:color w:val="000000"/>
                <w:lang w:eastAsia="es-CO"/>
              </w:rPr>
            </w:pPr>
          </w:p>
          <w:p w14:paraId="67D864C9" w14:textId="677B98F7" w:rsidR="00CF374D" w:rsidRPr="00CC2A50" w:rsidRDefault="00CF374D"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pPr w:leftFromText="141" w:rightFromText="141" w:horzAnchor="margin" w:tblpY="-1620"/>
              <w:tblOverlap w:val="never"/>
              <w:tblW w:w="7723" w:type="dxa"/>
              <w:tblLook w:val="04A0" w:firstRow="1" w:lastRow="0" w:firstColumn="1" w:lastColumn="0" w:noHBand="0" w:noVBand="1"/>
            </w:tblPr>
            <w:tblGrid>
              <w:gridCol w:w="1374"/>
              <w:gridCol w:w="1038"/>
              <w:gridCol w:w="669"/>
              <w:gridCol w:w="518"/>
              <w:gridCol w:w="934"/>
              <w:gridCol w:w="987"/>
              <w:gridCol w:w="1023"/>
              <w:gridCol w:w="1077"/>
            </w:tblGrid>
            <w:tr w:rsidR="00CF374D" w:rsidRPr="00CC2A50" w14:paraId="56A64247" w14:textId="77777777" w:rsidTr="00CF374D">
              <w:trPr>
                <w:trHeight w:val="903"/>
              </w:trPr>
              <w:tc>
                <w:tcPr>
                  <w:tcW w:w="1150" w:type="dxa"/>
                  <w:vMerge w:val="restart"/>
                  <w:vAlign w:val="center"/>
                  <w:hideMark/>
                </w:tcPr>
                <w:p w14:paraId="64AA1451" w14:textId="232988FE"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lastRenderedPageBreak/>
                    <w:t xml:space="preserve">NOMBRE DEL </w:t>
                  </w:r>
                  <w:r w:rsidR="00A95095" w:rsidRPr="00CC2A50">
                    <w:rPr>
                      <w:rFonts w:eastAsia="Times New Roman" w:cs="Calibri"/>
                      <w:b/>
                      <w:bCs/>
                      <w:sz w:val="16"/>
                      <w:szCs w:val="16"/>
                      <w:lang w:eastAsia="es-CO"/>
                    </w:rPr>
                    <w:t>AREA</w:t>
                  </w:r>
                </w:p>
              </w:tc>
              <w:tc>
                <w:tcPr>
                  <w:tcW w:w="1101" w:type="dxa"/>
                  <w:vMerge w:val="restart"/>
                  <w:vAlign w:val="center"/>
                  <w:hideMark/>
                </w:tcPr>
                <w:p w14:paraId="6BDA508C"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No. CONTRATOS</w:t>
                  </w:r>
                </w:p>
              </w:tc>
              <w:tc>
                <w:tcPr>
                  <w:tcW w:w="1246" w:type="dxa"/>
                  <w:gridSpan w:val="2"/>
                  <w:vMerge w:val="restart"/>
                  <w:vAlign w:val="center"/>
                  <w:hideMark/>
                </w:tcPr>
                <w:p w14:paraId="315104FE"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No. DE MESES Y DIAS A CONTRATAR</w:t>
                  </w:r>
                </w:p>
              </w:tc>
              <w:tc>
                <w:tcPr>
                  <w:tcW w:w="1961" w:type="dxa"/>
                  <w:gridSpan w:val="2"/>
                  <w:vAlign w:val="center"/>
                  <w:hideMark/>
                </w:tcPr>
                <w:p w14:paraId="0C39611D" w14:textId="468ECA16"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FECHAS PREVISTAS PARA LA CONTRATACIÓN</w:t>
                  </w:r>
                </w:p>
              </w:tc>
              <w:tc>
                <w:tcPr>
                  <w:tcW w:w="1085" w:type="dxa"/>
                  <w:vMerge w:val="restart"/>
                  <w:vAlign w:val="center"/>
                  <w:hideMark/>
                </w:tcPr>
                <w:p w14:paraId="104F4B0A"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COSTO HONORARIO MES</w:t>
                  </w:r>
                </w:p>
              </w:tc>
              <w:tc>
                <w:tcPr>
                  <w:tcW w:w="1180" w:type="dxa"/>
                  <w:vMerge w:val="restart"/>
                  <w:vAlign w:val="center"/>
                  <w:hideMark/>
                </w:tcPr>
                <w:p w14:paraId="4CFE6645"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COSTO TOTAL HONORARIOS</w:t>
                  </w:r>
                </w:p>
              </w:tc>
            </w:tr>
            <w:tr w:rsidR="00CF374D" w:rsidRPr="00CC2A50" w14:paraId="77495099" w14:textId="77777777" w:rsidTr="00CF374D">
              <w:trPr>
                <w:trHeight w:val="747"/>
              </w:trPr>
              <w:tc>
                <w:tcPr>
                  <w:tcW w:w="1150" w:type="dxa"/>
                  <w:vMerge/>
                  <w:vAlign w:val="center"/>
                  <w:hideMark/>
                </w:tcPr>
                <w:p w14:paraId="43497622"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1101" w:type="dxa"/>
                  <w:vMerge/>
                  <w:vAlign w:val="center"/>
                  <w:hideMark/>
                </w:tcPr>
                <w:p w14:paraId="7445D61B"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1246" w:type="dxa"/>
                  <w:gridSpan w:val="2"/>
                  <w:vMerge/>
                  <w:vAlign w:val="center"/>
                  <w:hideMark/>
                </w:tcPr>
                <w:p w14:paraId="3633CF42"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914" w:type="dxa"/>
                  <w:vMerge w:val="restart"/>
                  <w:vAlign w:val="center"/>
                  <w:hideMark/>
                </w:tcPr>
                <w:p w14:paraId="7CA2DDC8"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Inicio</w:t>
                  </w:r>
                  <w:r w:rsidRPr="00CC2A50">
                    <w:rPr>
                      <w:rFonts w:eastAsia="Times New Roman" w:cs="Calibri"/>
                      <w:b/>
                      <w:bCs/>
                      <w:sz w:val="16"/>
                      <w:szCs w:val="16"/>
                      <w:lang w:eastAsia="es-CO"/>
                    </w:rPr>
                    <w:br/>
                    <w:t xml:space="preserve"> (D-M-A)</w:t>
                  </w:r>
                </w:p>
              </w:tc>
              <w:tc>
                <w:tcPr>
                  <w:tcW w:w="1046" w:type="dxa"/>
                  <w:vMerge w:val="restart"/>
                  <w:vAlign w:val="center"/>
                  <w:hideMark/>
                </w:tcPr>
                <w:p w14:paraId="0F233473"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Terminación</w:t>
                  </w:r>
                  <w:r w:rsidRPr="00CC2A50">
                    <w:rPr>
                      <w:rFonts w:eastAsia="Times New Roman" w:cs="Calibri"/>
                      <w:b/>
                      <w:bCs/>
                      <w:sz w:val="16"/>
                      <w:szCs w:val="16"/>
                      <w:lang w:eastAsia="es-CO"/>
                    </w:rPr>
                    <w:br/>
                    <w:t>(D-M-A)</w:t>
                  </w:r>
                </w:p>
              </w:tc>
              <w:tc>
                <w:tcPr>
                  <w:tcW w:w="1085" w:type="dxa"/>
                  <w:vMerge/>
                  <w:vAlign w:val="center"/>
                  <w:hideMark/>
                </w:tcPr>
                <w:p w14:paraId="549FDDBE"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1180" w:type="dxa"/>
                  <w:vMerge/>
                  <w:vAlign w:val="center"/>
                  <w:hideMark/>
                </w:tcPr>
                <w:p w14:paraId="140AA42F" w14:textId="77777777" w:rsidR="001F043C" w:rsidRPr="00CC2A50" w:rsidRDefault="001F043C" w:rsidP="00DD614B">
                  <w:pPr>
                    <w:spacing w:after="0" w:line="240" w:lineRule="auto"/>
                    <w:jc w:val="center"/>
                    <w:rPr>
                      <w:rFonts w:eastAsia="Times New Roman" w:cs="Calibri"/>
                      <w:b/>
                      <w:bCs/>
                      <w:sz w:val="16"/>
                      <w:szCs w:val="16"/>
                      <w:lang w:eastAsia="es-CO"/>
                    </w:rPr>
                  </w:pPr>
                </w:p>
              </w:tc>
            </w:tr>
            <w:tr w:rsidR="00CF374D" w:rsidRPr="00CC2A50" w14:paraId="1D64505C" w14:textId="77777777" w:rsidTr="00CF374D">
              <w:trPr>
                <w:trHeight w:val="781"/>
              </w:trPr>
              <w:tc>
                <w:tcPr>
                  <w:tcW w:w="1150" w:type="dxa"/>
                  <w:vMerge/>
                  <w:vAlign w:val="center"/>
                  <w:hideMark/>
                </w:tcPr>
                <w:p w14:paraId="52A60042"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1101" w:type="dxa"/>
                  <w:vMerge/>
                  <w:vAlign w:val="center"/>
                  <w:hideMark/>
                </w:tcPr>
                <w:p w14:paraId="4564B56C"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704" w:type="dxa"/>
                  <w:vAlign w:val="center"/>
                  <w:hideMark/>
                </w:tcPr>
                <w:p w14:paraId="4390DB15" w14:textId="77777777" w:rsidR="001F043C" w:rsidRPr="00CC2A50" w:rsidRDefault="001F043C" w:rsidP="00DD614B">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MESES</w:t>
                  </w:r>
                </w:p>
              </w:tc>
              <w:tc>
                <w:tcPr>
                  <w:tcW w:w="541" w:type="dxa"/>
                  <w:vAlign w:val="center"/>
                  <w:hideMark/>
                </w:tcPr>
                <w:p w14:paraId="27318F38" w14:textId="77777777" w:rsidR="001F043C" w:rsidRPr="00CC2A50" w:rsidRDefault="001F043C" w:rsidP="00DD614B">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DIAS</w:t>
                  </w:r>
                </w:p>
              </w:tc>
              <w:tc>
                <w:tcPr>
                  <w:tcW w:w="914" w:type="dxa"/>
                  <w:vMerge/>
                  <w:vAlign w:val="center"/>
                  <w:hideMark/>
                </w:tcPr>
                <w:p w14:paraId="335021F9"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1046" w:type="dxa"/>
                  <w:vMerge/>
                  <w:vAlign w:val="center"/>
                  <w:hideMark/>
                </w:tcPr>
                <w:p w14:paraId="24342400" w14:textId="77777777" w:rsidR="001F043C" w:rsidRPr="00CC2A50" w:rsidRDefault="001F043C" w:rsidP="00DD614B">
                  <w:pPr>
                    <w:spacing w:after="0" w:line="240" w:lineRule="auto"/>
                    <w:jc w:val="center"/>
                    <w:rPr>
                      <w:rFonts w:eastAsia="Times New Roman" w:cs="Calibri"/>
                      <w:b/>
                      <w:bCs/>
                      <w:sz w:val="16"/>
                      <w:szCs w:val="16"/>
                      <w:lang w:eastAsia="es-CO"/>
                    </w:rPr>
                  </w:pPr>
                </w:p>
              </w:tc>
              <w:tc>
                <w:tcPr>
                  <w:tcW w:w="2265" w:type="dxa"/>
                  <w:gridSpan w:val="2"/>
                  <w:vAlign w:val="center"/>
                  <w:hideMark/>
                </w:tcPr>
                <w:p w14:paraId="7F55E5F8" w14:textId="77777777" w:rsidR="001F043C" w:rsidRPr="00CC2A50" w:rsidRDefault="001F043C" w:rsidP="00DD614B">
                  <w:pPr>
                    <w:spacing w:after="0" w:line="240" w:lineRule="auto"/>
                    <w:jc w:val="center"/>
                    <w:rPr>
                      <w:rFonts w:eastAsia="Times New Roman" w:cs="Calibri"/>
                      <w:b/>
                      <w:bCs/>
                      <w:sz w:val="16"/>
                      <w:szCs w:val="16"/>
                      <w:lang w:eastAsia="es-CO"/>
                    </w:rPr>
                  </w:pPr>
                  <w:r w:rsidRPr="00CC2A50">
                    <w:rPr>
                      <w:rFonts w:eastAsia="Times New Roman" w:cs="Calibri"/>
                      <w:b/>
                      <w:bCs/>
                      <w:sz w:val="16"/>
                      <w:szCs w:val="16"/>
                      <w:lang w:eastAsia="es-CO"/>
                    </w:rPr>
                    <w:t>PROFESIONALES</w:t>
                  </w:r>
                </w:p>
              </w:tc>
            </w:tr>
            <w:tr w:rsidR="00CF374D" w:rsidRPr="00CC2A50" w14:paraId="17E6A161" w14:textId="77777777" w:rsidTr="00CF374D">
              <w:trPr>
                <w:trHeight w:val="1499"/>
              </w:trPr>
              <w:tc>
                <w:tcPr>
                  <w:tcW w:w="1150" w:type="dxa"/>
                  <w:vAlign w:val="center"/>
                  <w:hideMark/>
                </w:tcPr>
                <w:p w14:paraId="2C6B973D" w14:textId="15291A04" w:rsidR="00CF374D" w:rsidRPr="00CC2A50" w:rsidRDefault="00451CBF" w:rsidP="00CF374D">
                  <w:pPr>
                    <w:spacing w:after="0" w:line="240" w:lineRule="auto"/>
                    <w:jc w:val="both"/>
                    <w:rPr>
                      <w:rFonts w:eastAsia="Times New Roman" w:cs="Calibri"/>
                      <w:sz w:val="16"/>
                      <w:szCs w:val="16"/>
                      <w:lang w:eastAsia="es-CO"/>
                    </w:rPr>
                  </w:pPr>
                  <w:r w:rsidRPr="00CC2A50">
                    <w:rPr>
                      <w:rFonts w:cs="Calibri"/>
                      <w:i/>
                      <w:iCs/>
                      <w:color w:val="000000" w:themeColor="text1"/>
                      <w:sz w:val="16"/>
                      <w:szCs w:val="16"/>
                      <w:lang w:val="es-ES"/>
                    </w:rPr>
                    <w:t>EJERCICIO DERECHOS FUNDAMENTALES EN EL TRABAJO. (habilidades para titulada)</w:t>
                  </w:r>
                </w:p>
              </w:tc>
              <w:tc>
                <w:tcPr>
                  <w:tcW w:w="1101" w:type="dxa"/>
                  <w:noWrap/>
                  <w:vAlign w:val="center"/>
                  <w:hideMark/>
                </w:tcPr>
                <w:p w14:paraId="3695D361" w14:textId="67FDD887" w:rsidR="00CF374D" w:rsidRPr="00CC2A50" w:rsidRDefault="00451CBF" w:rsidP="00CF374D">
                  <w:pPr>
                    <w:spacing w:after="0" w:line="240" w:lineRule="auto"/>
                    <w:jc w:val="center"/>
                    <w:rPr>
                      <w:rFonts w:eastAsia="Times New Roman" w:cs="Calibri"/>
                      <w:color w:val="000000"/>
                      <w:sz w:val="16"/>
                      <w:szCs w:val="16"/>
                      <w:lang w:eastAsia="es-CO"/>
                    </w:rPr>
                  </w:pPr>
                  <w:r w:rsidRPr="00CC2A50">
                    <w:rPr>
                      <w:rFonts w:eastAsia="Times New Roman" w:cs="Calibri"/>
                      <w:color w:val="000000"/>
                      <w:sz w:val="16"/>
                      <w:szCs w:val="16"/>
                      <w:lang w:eastAsia="es-CO"/>
                    </w:rPr>
                    <w:t>1</w:t>
                  </w:r>
                </w:p>
              </w:tc>
              <w:tc>
                <w:tcPr>
                  <w:tcW w:w="704" w:type="dxa"/>
                  <w:noWrap/>
                  <w:vAlign w:val="center"/>
                  <w:hideMark/>
                </w:tcPr>
                <w:p w14:paraId="2CDB105F" w14:textId="3002A561"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10</w:t>
                  </w:r>
                </w:p>
              </w:tc>
              <w:tc>
                <w:tcPr>
                  <w:tcW w:w="541" w:type="dxa"/>
                  <w:noWrap/>
                  <w:vAlign w:val="center"/>
                  <w:hideMark/>
                </w:tcPr>
                <w:p w14:paraId="6B0FE812" w14:textId="0F2E2D8B" w:rsidR="00CF374D" w:rsidRPr="00CC2A50" w:rsidRDefault="00CF374D"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0</w:t>
                  </w:r>
                </w:p>
              </w:tc>
              <w:tc>
                <w:tcPr>
                  <w:tcW w:w="914" w:type="dxa"/>
                  <w:noWrap/>
                  <w:vAlign w:val="center"/>
                  <w:hideMark/>
                </w:tcPr>
                <w:p w14:paraId="5C46F964" w14:textId="515F8106"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15</w:t>
                  </w:r>
                  <w:r w:rsidR="00CF374D" w:rsidRPr="00CC2A50">
                    <w:rPr>
                      <w:rFonts w:eastAsia="Times New Roman" w:cs="Calibri"/>
                      <w:sz w:val="16"/>
                      <w:szCs w:val="16"/>
                      <w:lang w:eastAsia="es-CO"/>
                    </w:rPr>
                    <w:t>/02/2022</w:t>
                  </w:r>
                </w:p>
              </w:tc>
              <w:tc>
                <w:tcPr>
                  <w:tcW w:w="1046" w:type="dxa"/>
                  <w:noWrap/>
                  <w:vAlign w:val="center"/>
                  <w:hideMark/>
                </w:tcPr>
                <w:p w14:paraId="29DA5F1A" w14:textId="76F5919C"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14</w:t>
                  </w:r>
                  <w:r w:rsidR="00CF374D" w:rsidRPr="00CC2A50">
                    <w:rPr>
                      <w:rFonts w:eastAsia="Times New Roman" w:cs="Calibri"/>
                      <w:sz w:val="16"/>
                      <w:szCs w:val="16"/>
                      <w:lang w:eastAsia="es-CO"/>
                    </w:rPr>
                    <w:t>/</w:t>
                  </w:r>
                  <w:r w:rsidRPr="00CC2A50">
                    <w:rPr>
                      <w:rFonts w:eastAsia="Times New Roman" w:cs="Calibri"/>
                      <w:sz w:val="16"/>
                      <w:szCs w:val="16"/>
                      <w:lang w:eastAsia="es-CO"/>
                    </w:rPr>
                    <w:t>12</w:t>
                  </w:r>
                  <w:r w:rsidR="00CF374D" w:rsidRPr="00CC2A50">
                    <w:rPr>
                      <w:rFonts w:eastAsia="Times New Roman" w:cs="Calibri"/>
                      <w:sz w:val="16"/>
                      <w:szCs w:val="16"/>
                      <w:lang w:eastAsia="es-CO"/>
                    </w:rPr>
                    <w:t>/2022</w:t>
                  </w:r>
                </w:p>
              </w:tc>
              <w:tc>
                <w:tcPr>
                  <w:tcW w:w="1085" w:type="dxa"/>
                  <w:noWrap/>
                  <w:vAlign w:val="center"/>
                  <w:hideMark/>
                </w:tcPr>
                <w:p w14:paraId="397F1FE5" w14:textId="4F574B58" w:rsidR="00CF374D" w:rsidRPr="00CC2A50" w:rsidRDefault="009C5F6F" w:rsidP="00CF374D">
                  <w:pPr>
                    <w:spacing w:after="0" w:line="240" w:lineRule="auto"/>
                    <w:jc w:val="center"/>
                    <w:rPr>
                      <w:rFonts w:eastAsia="Times New Roman" w:cs="Calibri"/>
                      <w:sz w:val="16"/>
                      <w:szCs w:val="16"/>
                      <w:lang w:eastAsia="es-CO"/>
                    </w:rPr>
                  </w:pPr>
                  <w:r w:rsidRPr="00CC2A50">
                    <w:rPr>
                      <w:rFonts w:cs="Calibri"/>
                      <w:sz w:val="16"/>
                      <w:szCs w:val="16"/>
                    </w:rPr>
                    <w:t>3.330.000</w:t>
                  </w:r>
                </w:p>
              </w:tc>
              <w:tc>
                <w:tcPr>
                  <w:tcW w:w="1180" w:type="dxa"/>
                  <w:vAlign w:val="center"/>
                  <w:hideMark/>
                </w:tcPr>
                <w:p w14:paraId="5CF7578D" w14:textId="2F45677E" w:rsidR="00CF374D" w:rsidRPr="00CC2A50" w:rsidRDefault="009C5F6F" w:rsidP="00CF374D">
                  <w:pPr>
                    <w:spacing w:after="0" w:line="240" w:lineRule="auto"/>
                    <w:jc w:val="center"/>
                    <w:rPr>
                      <w:rFonts w:eastAsia="Times New Roman" w:cs="Calibri"/>
                      <w:sz w:val="16"/>
                      <w:szCs w:val="16"/>
                      <w:lang w:eastAsia="es-CO"/>
                    </w:rPr>
                  </w:pPr>
                  <w:r w:rsidRPr="00CC2A50">
                    <w:rPr>
                      <w:rFonts w:cs="Calibri"/>
                      <w:sz w:val="16"/>
                      <w:szCs w:val="16"/>
                    </w:rPr>
                    <w:t>33.300.000</w:t>
                  </w:r>
                </w:p>
              </w:tc>
            </w:tr>
            <w:tr w:rsidR="00CF374D" w:rsidRPr="00CC2A50" w14:paraId="3BE4C3D1" w14:textId="77777777" w:rsidTr="00CF374D">
              <w:trPr>
                <w:trHeight w:val="1499"/>
              </w:trPr>
              <w:tc>
                <w:tcPr>
                  <w:tcW w:w="1150" w:type="dxa"/>
                </w:tcPr>
                <w:p w14:paraId="586B6E3A" w14:textId="66462553" w:rsidR="00CF374D" w:rsidRPr="00CC2A50" w:rsidRDefault="00451CBF" w:rsidP="00CF374D">
                  <w:pPr>
                    <w:spacing w:after="0" w:line="240" w:lineRule="auto"/>
                    <w:jc w:val="both"/>
                    <w:rPr>
                      <w:rFonts w:eastAsia="Times New Roman" w:cs="Calibri"/>
                      <w:sz w:val="16"/>
                      <w:szCs w:val="16"/>
                      <w:lang w:eastAsia="es-CO"/>
                    </w:rPr>
                  </w:pPr>
                  <w:r w:rsidRPr="00CC2A50">
                    <w:rPr>
                      <w:rFonts w:cs="Calibri"/>
                      <w:i/>
                      <w:iCs/>
                      <w:color w:val="000000" w:themeColor="text1"/>
                      <w:sz w:val="16"/>
                      <w:szCs w:val="16"/>
                      <w:lang w:val="es-ES"/>
                    </w:rPr>
                    <w:t>EMPRENDIMIENTO DIGITAL (habilidades de comportamiento emprendedor para titulada)</w:t>
                  </w:r>
                </w:p>
              </w:tc>
              <w:tc>
                <w:tcPr>
                  <w:tcW w:w="1101" w:type="dxa"/>
                  <w:noWrap/>
                  <w:vAlign w:val="center"/>
                </w:tcPr>
                <w:p w14:paraId="2C708BB3" w14:textId="172DBD8D" w:rsidR="00CF374D" w:rsidRPr="00CC2A50" w:rsidRDefault="00451CBF" w:rsidP="00CF374D">
                  <w:pPr>
                    <w:spacing w:after="0" w:line="240" w:lineRule="auto"/>
                    <w:jc w:val="center"/>
                    <w:rPr>
                      <w:rFonts w:eastAsia="Times New Roman" w:cs="Calibri"/>
                      <w:color w:val="000000"/>
                      <w:sz w:val="16"/>
                      <w:szCs w:val="16"/>
                      <w:lang w:eastAsia="es-CO"/>
                    </w:rPr>
                  </w:pPr>
                  <w:r w:rsidRPr="00CC2A50">
                    <w:rPr>
                      <w:rFonts w:eastAsia="Times New Roman" w:cs="Calibri"/>
                      <w:color w:val="000000"/>
                      <w:sz w:val="16"/>
                      <w:szCs w:val="16"/>
                      <w:lang w:eastAsia="es-CO"/>
                    </w:rPr>
                    <w:t>2</w:t>
                  </w:r>
                </w:p>
              </w:tc>
              <w:tc>
                <w:tcPr>
                  <w:tcW w:w="704" w:type="dxa"/>
                  <w:noWrap/>
                  <w:vAlign w:val="center"/>
                </w:tcPr>
                <w:p w14:paraId="74AC29B1" w14:textId="5BC75131"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10</w:t>
                  </w:r>
                </w:p>
              </w:tc>
              <w:tc>
                <w:tcPr>
                  <w:tcW w:w="541" w:type="dxa"/>
                  <w:noWrap/>
                  <w:vAlign w:val="center"/>
                </w:tcPr>
                <w:p w14:paraId="0BC85913" w14:textId="2F09B4E3" w:rsidR="00CF374D" w:rsidRPr="00CC2A50" w:rsidRDefault="00CF374D"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0</w:t>
                  </w:r>
                </w:p>
              </w:tc>
              <w:tc>
                <w:tcPr>
                  <w:tcW w:w="914" w:type="dxa"/>
                  <w:noWrap/>
                  <w:vAlign w:val="center"/>
                </w:tcPr>
                <w:p w14:paraId="200DE56D" w14:textId="00D33218"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15/02/2022</w:t>
                  </w:r>
                </w:p>
              </w:tc>
              <w:tc>
                <w:tcPr>
                  <w:tcW w:w="1046" w:type="dxa"/>
                  <w:noWrap/>
                  <w:vAlign w:val="center"/>
                </w:tcPr>
                <w:p w14:paraId="502750ED" w14:textId="6D40DAAD" w:rsidR="00CF374D" w:rsidRPr="00CC2A50" w:rsidRDefault="00EF4291" w:rsidP="00CF374D">
                  <w:pPr>
                    <w:spacing w:after="0" w:line="240" w:lineRule="auto"/>
                    <w:jc w:val="center"/>
                    <w:rPr>
                      <w:rFonts w:eastAsia="Times New Roman" w:cs="Calibri"/>
                      <w:sz w:val="16"/>
                      <w:szCs w:val="16"/>
                      <w:lang w:eastAsia="es-CO"/>
                    </w:rPr>
                  </w:pPr>
                  <w:r w:rsidRPr="00CC2A50">
                    <w:rPr>
                      <w:rFonts w:eastAsia="Times New Roman" w:cs="Calibri"/>
                      <w:sz w:val="16"/>
                      <w:szCs w:val="16"/>
                      <w:lang w:eastAsia="es-CO"/>
                    </w:rPr>
                    <w:t>14/12/2022</w:t>
                  </w:r>
                </w:p>
              </w:tc>
              <w:tc>
                <w:tcPr>
                  <w:tcW w:w="1085" w:type="dxa"/>
                  <w:noWrap/>
                  <w:vAlign w:val="center"/>
                </w:tcPr>
                <w:p w14:paraId="0F587522" w14:textId="09D37D37" w:rsidR="00CF374D" w:rsidRPr="00CC2A50" w:rsidRDefault="009C5F6F" w:rsidP="00CF374D">
                  <w:pPr>
                    <w:spacing w:after="0" w:line="240" w:lineRule="auto"/>
                    <w:jc w:val="center"/>
                    <w:rPr>
                      <w:rFonts w:eastAsia="Times New Roman" w:cs="Calibri"/>
                      <w:sz w:val="16"/>
                      <w:szCs w:val="16"/>
                      <w:lang w:eastAsia="es-CO"/>
                    </w:rPr>
                  </w:pPr>
                  <w:r w:rsidRPr="00CC2A50">
                    <w:rPr>
                      <w:rFonts w:cs="Calibri"/>
                      <w:sz w:val="16"/>
                      <w:szCs w:val="16"/>
                    </w:rPr>
                    <w:t>3.330.000</w:t>
                  </w:r>
                </w:p>
              </w:tc>
              <w:tc>
                <w:tcPr>
                  <w:tcW w:w="1180" w:type="dxa"/>
                  <w:vAlign w:val="center"/>
                </w:tcPr>
                <w:p w14:paraId="4F925572" w14:textId="36A222B1" w:rsidR="00CF374D" w:rsidRPr="00CC2A50" w:rsidRDefault="009C5F6F" w:rsidP="00CF374D">
                  <w:pPr>
                    <w:spacing w:after="0" w:line="240" w:lineRule="auto"/>
                    <w:jc w:val="center"/>
                    <w:rPr>
                      <w:rFonts w:eastAsia="Times New Roman" w:cs="Calibri"/>
                      <w:sz w:val="16"/>
                      <w:szCs w:val="16"/>
                      <w:lang w:eastAsia="es-CO"/>
                    </w:rPr>
                  </w:pPr>
                  <w:r w:rsidRPr="00CC2A50">
                    <w:rPr>
                      <w:rFonts w:cs="Calibri"/>
                      <w:sz w:val="16"/>
                      <w:szCs w:val="16"/>
                    </w:rPr>
                    <w:t>66.600.000</w:t>
                  </w:r>
                </w:p>
              </w:tc>
            </w:tr>
          </w:tbl>
          <w:p w14:paraId="739F4EF4" w14:textId="529533EF" w:rsidR="001E45F9" w:rsidRPr="00CC2A50" w:rsidRDefault="001E45F9" w:rsidP="001E45F9">
            <w:pPr>
              <w:spacing w:after="0" w:line="240" w:lineRule="atLeast"/>
              <w:contextualSpacing/>
              <w:jc w:val="both"/>
              <w:rPr>
                <w:rFonts w:eastAsia="Times New Roman" w:cs="Calibri"/>
                <w:color w:val="000000" w:themeColor="text1"/>
                <w:highlight w:val="yellow"/>
                <w:lang w:eastAsia="es-CO"/>
              </w:rPr>
            </w:pPr>
          </w:p>
        </w:tc>
      </w:tr>
      <w:tr w:rsidR="001E45F9" w:rsidRPr="00CC2A50" w14:paraId="5CF2F492" w14:textId="77777777" w:rsidTr="00914114">
        <w:trPr>
          <w:trHeight w:val="116"/>
        </w:trPr>
        <w:tc>
          <w:tcPr>
            <w:tcW w:w="1990" w:type="dxa"/>
            <w:shd w:val="clear" w:color="auto" w:fill="auto"/>
            <w:noWrap/>
            <w:vAlign w:val="center"/>
            <w:hideMark/>
          </w:tcPr>
          <w:p w14:paraId="6D7DE6B2" w14:textId="77777777"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lastRenderedPageBreak/>
              <w:t>PLAZO:</w:t>
            </w:r>
          </w:p>
        </w:tc>
        <w:tc>
          <w:tcPr>
            <w:tcW w:w="7639" w:type="dxa"/>
            <w:shd w:val="clear" w:color="auto" w:fill="auto"/>
            <w:noWrap/>
            <w:vAlign w:val="bottom"/>
            <w:hideMark/>
          </w:tcPr>
          <w:p w14:paraId="0F92E02A" w14:textId="77777777" w:rsidR="001E45F9" w:rsidRDefault="0034040A" w:rsidP="001F043C">
            <w:pPr>
              <w:spacing w:after="0" w:line="240" w:lineRule="auto"/>
              <w:jc w:val="both"/>
              <w:rPr>
                <w:rFonts w:eastAsia="Times New Roman" w:cs="Calibri"/>
                <w:color w:val="000000"/>
                <w:lang w:eastAsia="es-CO"/>
              </w:rPr>
            </w:pPr>
            <w:r w:rsidRPr="00CC2A50">
              <w:rPr>
                <w:rFonts w:eastAsia="Times New Roman" w:cs="Calibri"/>
                <w:color w:val="000000"/>
                <w:lang w:eastAsia="es-CO"/>
              </w:rPr>
              <w:t xml:space="preserve">Desde la </w:t>
            </w:r>
            <w:proofErr w:type="spellStart"/>
            <w:r w:rsidRPr="00CC2A50">
              <w:rPr>
                <w:rFonts w:eastAsia="Times New Roman" w:cs="Calibri"/>
                <w:color w:val="000000"/>
                <w:lang w:eastAsia="es-CO"/>
              </w:rPr>
              <w:t>legalizacion</w:t>
            </w:r>
            <w:proofErr w:type="spellEnd"/>
            <w:r w:rsidRPr="00CC2A50">
              <w:rPr>
                <w:rFonts w:eastAsia="Times New Roman" w:cs="Calibri"/>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31 de diciembre de 2022</w:t>
            </w:r>
            <w:r w:rsidR="001F043C" w:rsidRPr="00CC2A50">
              <w:rPr>
                <w:rFonts w:eastAsia="Times New Roman" w:cs="Calibri"/>
                <w:color w:val="000000"/>
                <w:lang w:eastAsia="es-CO"/>
              </w:rPr>
              <w:t>.</w:t>
            </w:r>
          </w:p>
          <w:p w14:paraId="12082152" w14:textId="5B84C553" w:rsidR="00CC2A50" w:rsidRPr="00CC2A50" w:rsidRDefault="00CC2A50" w:rsidP="001F043C">
            <w:pPr>
              <w:spacing w:after="0" w:line="240" w:lineRule="auto"/>
              <w:jc w:val="both"/>
              <w:rPr>
                <w:rFonts w:eastAsia="Times New Roman" w:cs="Calibri"/>
                <w:i/>
                <w:color w:val="000000"/>
                <w:lang w:eastAsia="es-CO"/>
              </w:rPr>
            </w:pPr>
          </w:p>
        </w:tc>
      </w:tr>
      <w:tr w:rsidR="001E45F9" w:rsidRPr="00CC2A50" w14:paraId="75D56F97" w14:textId="77777777" w:rsidTr="00914114">
        <w:trPr>
          <w:trHeight w:val="277"/>
        </w:trPr>
        <w:tc>
          <w:tcPr>
            <w:tcW w:w="1990" w:type="dxa"/>
            <w:shd w:val="clear" w:color="auto" w:fill="auto"/>
            <w:noWrap/>
            <w:vAlign w:val="center"/>
            <w:hideMark/>
          </w:tcPr>
          <w:p w14:paraId="6F9D5E33" w14:textId="77777777"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t>LUGAR DE EJECUCIÓN:</w:t>
            </w:r>
          </w:p>
        </w:tc>
        <w:tc>
          <w:tcPr>
            <w:tcW w:w="7639" w:type="dxa"/>
            <w:shd w:val="clear" w:color="auto" w:fill="auto"/>
            <w:noWrap/>
            <w:vAlign w:val="bottom"/>
            <w:hideMark/>
          </w:tcPr>
          <w:p w14:paraId="6CC08976" w14:textId="77777777" w:rsidR="001F043C" w:rsidRPr="00CC2A50" w:rsidRDefault="001F043C" w:rsidP="001F043C">
            <w:pPr>
              <w:spacing w:after="0" w:line="240" w:lineRule="auto"/>
              <w:rPr>
                <w:rFonts w:eastAsia="Times New Roman" w:cs="Calibri"/>
                <w:i/>
                <w:iCs/>
                <w:color w:val="000000" w:themeColor="text1"/>
                <w:lang w:eastAsia="es-CO"/>
              </w:rPr>
            </w:pPr>
            <w:r w:rsidRPr="00CC2A50">
              <w:rPr>
                <w:rFonts w:eastAsia="Times New Roman" w:cs="Calibri"/>
                <w:i/>
                <w:iCs/>
                <w:color w:val="000000" w:themeColor="text1"/>
                <w:lang w:eastAsia="es-CO"/>
              </w:rPr>
              <w:t xml:space="preserve">Domicilio contractual: Municipio de </w:t>
            </w:r>
            <w:proofErr w:type="spellStart"/>
            <w:r w:rsidRPr="00CC2A50">
              <w:rPr>
                <w:rFonts w:eastAsia="Times New Roman" w:cs="Calibri"/>
                <w:i/>
                <w:iCs/>
                <w:color w:val="000000" w:themeColor="text1"/>
                <w:lang w:eastAsia="es-CO"/>
              </w:rPr>
              <w:t>Popayan</w:t>
            </w:r>
            <w:proofErr w:type="spellEnd"/>
            <w:r w:rsidRPr="00CC2A50">
              <w:rPr>
                <w:rFonts w:eastAsia="Times New Roman" w:cs="Calibri"/>
                <w:i/>
                <w:iCs/>
                <w:color w:val="000000" w:themeColor="text1"/>
                <w:lang w:eastAsia="es-CO"/>
              </w:rPr>
              <w:t xml:space="preserve"> - cauca</w:t>
            </w:r>
          </w:p>
          <w:p w14:paraId="0E4C8EC3" w14:textId="77777777" w:rsidR="001E45F9" w:rsidRDefault="001F043C" w:rsidP="001F043C">
            <w:pPr>
              <w:spacing w:after="0" w:line="240" w:lineRule="auto"/>
              <w:rPr>
                <w:rFonts w:cs="Calibri"/>
              </w:rPr>
            </w:pPr>
            <w:r w:rsidRPr="00CC2A50">
              <w:rPr>
                <w:rFonts w:eastAsia="Times New Roman" w:cs="Calibri"/>
                <w:i/>
                <w:iCs/>
                <w:color w:val="000000" w:themeColor="text1"/>
                <w:lang w:eastAsia="es-CO"/>
              </w:rPr>
              <w:t>Lugar de ejecución: Departamento del Cauca</w:t>
            </w:r>
            <w:r w:rsidR="00CC205C" w:rsidRPr="00CC2A50">
              <w:rPr>
                <w:rFonts w:eastAsia="Times New Roman" w:cs="Calibri"/>
                <w:i/>
                <w:iCs/>
                <w:color w:val="000000" w:themeColor="text1"/>
                <w:lang w:eastAsia="es-CO"/>
              </w:rPr>
              <w:t xml:space="preserve"> </w:t>
            </w:r>
            <w:r w:rsidR="00CC205C" w:rsidRPr="00CC2A50">
              <w:rPr>
                <w:rFonts w:cs="Calibri"/>
              </w:rPr>
              <w:t xml:space="preserve"> </w:t>
            </w:r>
          </w:p>
          <w:p w14:paraId="0333D094" w14:textId="10AE6B06" w:rsidR="00CC2A50" w:rsidRPr="00CC2A50" w:rsidRDefault="00CC2A50" w:rsidP="001F043C">
            <w:pPr>
              <w:spacing w:after="0" w:line="240" w:lineRule="auto"/>
              <w:rPr>
                <w:rFonts w:eastAsia="Times New Roman" w:cs="Calibri"/>
                <w:i/>
                <w:iCs/>
                <w:color w:val="000000"/>
                <w:highlight w:val="lightGray"/>
                <w:lang w:eastAsia="es-CO"/>
              </w:rPr>
            </w:pPr>
          </w:p>
        </w:tc>
      </w:tr>
      <w:tr w:rsidR="001E45F9" w:rsidRPr="00CC2A50" w14:paraId="5CD15584" w14:textId="77777777" w:rsidTr="00914114">
        <w:trPr>
          <w:trHeight w:val="124"/>
        </w:trPr>
        <w:tc>
          <w:tcPr>
            <w:tcW w:w="1990" w:type="dxa"/>
            <w:shd w:val="clear" w:color="auto" w:fill="auto"/>
            <w:noWrap/>
            <w:vAlign w:val="center"/>
            <w:hideMark/>
          </w:tcPr>
          <w:p w14:paraId="1826EC0C" w14:textId="711A9FEC"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t>SUPERVISOR</w:t>
            </w:r>
          </w:p>
        </w:tc>
        <w:tc>
          <w:tcPr>
            <w:tcW w:w="7639" w:type="dxa"/>
            <w:shd w:val="clear" w:color="auto" w:fill="auto"/>
            <w:noWrap/>
            <w:vAlign w:val="bottom"/>
            <w:hideMark/>
          </w:tcPr>
          <w:p w14:paraId="656F5686" w14:textId="77777777" w:rsidR="001E45F9" w:rsidRDefault="00CC205C" w:rsidP="000F3C7B">
            <w:pPr>
              <w:spacing w:after="0" w:line="240" w:lineRule="auto"/>
              <w:jc w:val="both"/>
              <w:rPr>
                <w:rFonts w:cs="Calibri"/>
              </w:rPr>
            </w:pPr>
            <w:r w:rsidRPr="00CC2A50">
              <w:rPr>
                <w:rFonts w:cs="Calibri"/>
              </w:rPr>
              <w:t xml:space="preserve">La supervisión de los contrato estará a cargo de </w:t>
            </w:r>
            <w:r w:rsidR="009C5F6F" w:rsidRPr="00CC2A50">
              <w:rPr>
                <w:rFonts w:cs="Calibri"/>
                <w:color w:val="000000"/>
                <w:shd w:val="clear" w:color="auto" w:fill="FFFFFF"/>
              </w:rPr>
              <w:t xml:space="preserve">ANA ALEXANDRA RODRIGUEZ VARGAS </w:t>
            </w:r>
            <w:r w:rsidRPr="00CC2A50">
              <w:rPr>
                <w:rFonts w:cs="Calibri"/>
              </w:rPr>
              <w:t>o quien designe el ordenador del pago.</w:t>
            </w:r>
          </w:p>
          <w:p w14:paraId="283A3A0A" w14:textId="2A0D908E" w:rsidR="00CC2A50" w:rsidRPr="00CC2A50" w:rsidRDefault="00CC2A50" w:rsidP="000F3C7B">
            <w:pPr>
              <w:spacing w:after="0" w:line="240" w:lineRule="auto"/>
              <w:jc w:val="both"/>
              <w:rPr>
                <w:rFonts w:eastAsia="Times New Roman" w:cs="Calibri"/>
                <w:i/>
                <w:iCs/>
                <w:color w:val="FF0000"/>
                <w:lang w:val="es-ES" w:eastAsia="es-CO"/>
              </w:rPr>
            </w:pPr>
          </w:p>
        </w:tc>
      </w:tr>
      <w:tr w:rsidR="001E45F9" w:rsidRPr="00CC2A50" w14:paraId="3C9E118E" w14:textId="77777777" w:rsidTr="00CC205C">
        <w:trPr>
          <w:trHeight w:val="127"/>
        </w:trPr>
        <w:tc>
          <w:tcPr>
            <w:tcW w:w="1990" w:type="dxa"/>
            <w:shd w:val="clear" w:color="auto" w:fill="auto"/>
            <w:noWrap/>
            <w:vAlign w:val="bottom"/>
            <w:hideMark/>
          </w:tcPr>
          <w:p w14:paraId="65CA9885" w14:textId="77777777" w:rsidR="001E45F9" w:rsidRPr="00CC2A50" w:rsidRDefault="001E45F9" w:rsidP="001E45F9">
            <w:pPr>
              <w:spacing w:after="0" w:line="240" w:lineRule="auto"/>
              <w:rPr>
                <w:rFonts w:eastAsia="Times New Roman" w:cs="Calibri"/>
                <w:b/>
                <w:bCs/>
                <w:color w:val="000000"/>
                <w:lang w:eastAsia="es-CO"/>
              </w:rPr>
            </w:pPr>
            <w:r w:rsidRPr="00CC2A50">
              <w:rPr>
                <w:rFonts w:eastAsia="Times New Roman" w:cs="Calibri"/>
                <w:b/>
                <w:bCs/>
                <w:color w:val="000000"/>
                <w:lang w:eastAsia="es-CO"/>
              </w:rPr>
              <w:t xml:space="preserve">ORDENADOR DEL PAGO: </w:t>
            </w:r>
          </w:p>
        </w:tc>
        <w:tc>
          <w:tcPr>
            <w:tcW w:w="7639" w:type="dxa"/>
            <w:shd w:val="clear" w:color="auto" w:fill="auto"/>
            <w:noWrap/>
            <w:vAlign w:val="center"/>
            <w:hideMark/>
          </w:tcPr>
          <w:p w14:paraId="284A11EA" w14:textId="05215212" w:rsidR="001E45F9" w:rsidRPr="00CC2A50" w:rsidRDefault="001F043C" w:rsidP="00CC205C">
            <w:pPr>
              <w:spacing w:after="0" w:line="240" w:lineRule="auto"/>
              <w:rPr>
                <w:rFonts w:eastAsia="Times New Roman" w:cs="Calibri"/>
                <w:i/>
                <w:iCs/>
                <w:color w:val="000000"/>
                <w:lang w:eastAsia="es-CO"/>
              </w:rPr>
            </w:pPr>
            <w:r w:rsidRPr="00CC2A50">
              <w:rPr>
                <w:rFonts w:eastAsia="Times New Roman" w:cs="Calibri"/>
                <w:i/>
                <w:iCs/>
                <w:color w:val="000000"/>
                <w:lang w:eastAsia="es-CO"/>
              </w:rPr>
              <w:t>Subdirector de Centro</w:t>
            </w:r>
          </w:p>
        </w:tc>
      </w:tr>
    </w:tbl>
    <w:p w14:paraId="17143C5F" w14:textId="60E445D8"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7E5CBC6F" w14:textId="5AE404FD"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CC2A50">
        <w:rPr>
          <w:rFonts w:cs="Calibri"/>
          <w:color w:val="141414"/>
        </w:rPr>
        <w:t xml:space="preserve"> </w:t>
      </w:r>
      <w:r w:rsidRPr="00CC2A50">
        <w:rPr>
          <w:rFonts w:cs="Calibri"/>
          <w:color w:val="000000" w:themeColor="text1"/>
        </w:rPr>
        <w:t xml:space="preserve">del </w:t>
      </w:r>
      <w:r w:rsidRPr="00CC2A50">
        <w:rPr>
          <w:rFonts w:eastAsia="Times New Roman" w:cs="Calibri"/>
          <w:color w:val="000000" w:themeColor="text1"/>
          <w:lang w:eastAsia="es-CO"/>
        </w:rPr>
        <w:t xml:space="preserve">Decreto 1082 de 2015, </w:t>
      </w:r>
      <w:r w:rsidR="007B143C" w:rsidRPr="00CC2A50">
        <w:rPr>
          <w:rFonts w:eastAsia="Times New Roman" w:cs="Calibri"/>
          <w:color w:val="000000" w:themeColor="text1"/>
          <w:lang w:eastAsia="es-CO"/>
        </w:rPr>
        <w:t xml:space="preserve">artículo 2.8.4.4.5 y subsiguientes del Decreto 1068 de 2015 y artículo 3º del Decreto </w:t>
      </w:r>
      <w:r w:rsidR="00903BD1" w:rsidRPr="00CC2A50">
        <w:rPr>
          <w:rFonts w:eastAsia="Times New Roman" w:cs="Calibri"/>
          <w:color w:val="000000" w:themeColor="text1"/>
          <w:lang w:eastAsia="es-CO"/>
        </w:rPr>
        <w:t xml:space="preserve">371 </w:t>
      </w:r>
      <w:r w:rsidR="007B143C" w:rsidRPr="00CC2A50">
        <w:rPr>
          <w:rFonts w:eastAsia="Times New Roman" w:cs="Calibri"/>
          <w:color w:val="000000" w:themeColor="text1"/>
          <w:lang w:eastAsia="es-CO"/>
        </w:rPr>
        <w:t>de 202</w:t>
      </w:r>
      <w:r w:rsidR="00903BD1" w:rsidRPr="00CC2A50">
        <w:rPr>
          <w:rFonts w:eastAsia="Times New Roman" w:cs="Calibri"/>
          <w:color w:val="000000" w:themeColor="text1"/>
          <w:lang w:eastAsia="es-CO"/>
        </w:rPr>
        <w:t>1</w:t>
      </w:r>
      <w:r w:rsidR="007B143C" w:rsidRPr="00CC2A50">
        <w:rPr>
          <w:rFonts w:eastAsia="Times New Roman" w:cs="Calibri"/>
          <w:color w:val="000000" w:themeColor="text1"/>
          <w:lang w:eastAsia="es-CO"/>
        </w:rPr>
        <w:t xml:space="preserve">, </w:t>
      </w:r>
      <w:r w:rsidR="0074610F" w:rsidRPr="00CC2A50">
        <w:rPr>
          <w:rFonts w:eastAsia="Times New Roman" w:cs="Calibri"/>
          <w:color w:val="000000" w:themeColor="text1"/>
          <w:lang w:eastAsia="es-CO"/>
        </w:rPr>
        <w:t>el Centro de Formación Profesional Integral – Centro de Comercio y Servicios del SENA</w:t>
      </w:r>
      <w:r w:rsidRPr="00CC2A50">
        <w:rPr>
          <w:rFonts w:eastAsia="Times New Roman" w:cs="Calibri"/>
          <w:color w:val="000000" w:themeColor="text1"/>
          <w:lang w:eastAsia="es-CO"/>
        </w:rPr>
        <w:t>, requiere contratar los servicios personales</w:t>
      </w:r>
      <w:r w:rsidR="08A37EB6" w:rsidRPr="00CC2A50">
        <w:rPr>
          <w:rFonts w:eastAsia="Times New Roman" w:cs="Calibri"/>
          <w:color w:val="000000" w:themeColor="text1"/>
          <w:lang w:eastAsia="es-CO"/>
        </w:rPr>
        <w:t xml:space="preserve"> para atender la necesidad que a continuación se describe</w:t>
      </w:r>
      <w:r w:rsidRPr="00CC2A50">
        <w:rPr>
          <w:rFonts w:eastAsia="Times New Roman" w:cs="Calibri"/>
          <w:color w:val="000000" w:themeColor="text1"/>
          <w:lang w:eastAsia="es-CO"/>
        </w:rPr>
        <w:t>:</w:t>
      </w:r>
    </w:p>
    <w:p w14:paraId="46B5E9CE" w14:textId="77777777" w:rsidR="001E45F9" w:rsidRPr="00CC2A50" w:rsidRDefault="001E45F9" w:rsidP="001E45F9">
      <w:pPr>
        <w:widowControl w:val="0"/>
        <w:autoSpaceDE w:val="0"/>
        <w:autoSpaceDN w:val="0"/>
        <w:adjustRightInd w:val="0"/>
        <w:spacing w:after="0" w:line="240" w:lineRule="atLeast"/>
        <w:rPr>
          <w:rFonts w:eastAsia="Times New Roman" w:cs="Calibri"/>
          <w:b/>
          <w:color w:val="000000"/>
          <w:lang w:eastAsia="es-CO"/>
        </w:rPr>
      </w:pPr>
    </w:p>
    <w:p w14:paraId="4BD76ADD" w14:textId="4C46BEA4" w:rsidR="001E45F9" w:rsidRPr="00CC2A50"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w:eastAsia="Times New Roman" w:hAnsi="Calibri" w:cs="Calibri"/>
          <w:color w:val="000000"/>
          <w:lang w:eastAsia="es-CO"/>
        </w:rPr>
      </w:pPr>
      <w:r w:rsidRPr="00CC2A50">
        <w:rPr>
          <w:rFonts w:ascii="Calibri" w:eastAsia="Times New Roman" w:hAnsi="Calibri" w:cs="Calibri"/>
          <w:b/>
          <w:color w:val="000000"/>
          <w:lang w:eastAsia="es-CO"/>
        </w:rPr>
        <w:t xml:space="preserve">Justificación de la necesidad de la contratación: </w:t>
      </w:r>
    </w:p>
    <w:p w14:paraId="510C88C5" w14:textId="748229B6" w:rsidR="00CC205C" w:rsidRPr="00CC2A50" w:rsidRDefault="00CC205C" w:rsidP="00CC205C">
      <w:pPr>
        <w:widowControl w:val="0"/>
        <w:autoSpaceDE w:val="0"/>
        <w:autoSpaceDN w:val="0"/>
        <w:adjustRightInd w:val="0"/>
        <w:spacing w:after="0" w:line="240" w:lineRule="atLeast"/>
        <w:rPr>
          <w:rFonts w:eastAsia="Times New Roman" w:cs="Calibri"/>
          <w:color w:val="000000"/>
          <w:lang w:eastAsia="es-CO"/>
        </w:rPr>
      </w:pPr>
    </w:p>
    <w:p w14:paraId="3B07091C" w14:textId="7B5742B2" w:rsidR="009C5F6F" w:rsidRPr="00CC2A50" w:rsidRDefault="009C5F6F" w:rsidP="009C5F6F">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b/>
          <w:bCs/>
          <w:color w:val="000000"/>
          <w:lang w:eastAsia="es-CO"/>
        </w:rPr>
        <w:t>Complementaria Regular</w:t>
      </w:r>
      <w:r w:rsidR="00CC2A50">
        <w:rPr>
          <w:rFonts w:eastAsia="Times New Roman" w:cs="Calibri"/>
          <w:b/>
          <w:bCs/>
          <w:color w:val="000000"/>
          <w:lang w:eastAsia="es-CO"/>
        </w:rPr>
        <w:t xml:space="preserve"> </w:t>
      </w:r>
      <w:r w:rsidR="00CC205C" w:rsidRPr="00CC2A50">
        <w:rPr>
          <w:rFonts w:eastAsia="Times New Roman" w:cs="Calibri"/>
          <w:b/>
          <w:bCs/>
          <w:color w:val="000000"/>
          <w:lang w:eastAsia="es-CO"/>
        </w:rPr>
        <w:t xml:space="preserve">– presupuesto: </w:t>
      </w:r>
      <w:r w:rsidRPr="00CC2A50">
        <w:rPr>
          <w:rFonts w:eastAsia="Times New Roman" w:cs="Calibri"/>
          <w:color w:val="000000"/>
          <w:lang w:eastAsia="es-CO"/>
        </w:rPr>
        <w:t>La formación complementaria es un servicio del SENA representado en acciones de capacitación, diseñadas y ejecutadas por los centros de formación, que permiten la actualización o el desarrollo de competencias o elementos de competencia y corresponde a demandas específicas del sector productivo y la comunidad en general.</w:t>
      </w:r>
    </w:p>
    <w:p w14:paraId="17F53E5B" w14:textId="77777777" w:rsidR="009C5F6F" w:rsidRPr="00CC2A50" w:rsidRDefault="009C5F6F" w:rsidP="009C5F6F">
      <w:pPr>
        <w:widowControl w:val="0"/>
        <w:autoSpaceDE w:val="0"/>
        <w:autoSpaceDN w:val="0"/>
        <w:adjustRightInd w:val="0"/>
        <w:spacing w:after="0" w:line="240" w:lineRule="atLeast"/>
        <w:jc w:val="both"/>
        <w:rPr>
          <w:rFonts w:eastAsia="Times New Roman" w:cs="Calibri"/>
          <w:color w:val="000000"/>
          <w:lang w:eastAsia="es-CO"/>
        </w:rPr>
      </w:pPr>
    </w:p>
    <w:p w14:paraId="3665F1F7" w14:textId="77777777" w:rsidR="009C5F6F" w:rsidRPr="00CC2A50" w:rsidRDefault="009C5F6F" w:rsidP="009C5F6F">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lastRenderedPageBreak/>
        <w:t xml:space="preserve">El Centro de Comercio y Servicios de la Regional Cauca, dinamiza formaciones complementarias presenciales o común mente llamados cursos cortos, en las diferentes redes de conocimiento en que se encuentra asociado y pretende seguir </w:t>
      </w:r>
      <w:proofErr w:type="spellStart"/>
      <w:r w:rsidRPr="00CC2A50">
        <w:rPr>
          <w:rFonts w:eastAsia="Times New Roman" w:cs="Calibri"/>
          <w:color w:val="000000"/>
          <w:lang w:eastAsia="es-CO"/>
        </w:rPr>
        <w:t>desarrolando</w:t>
      </w:r>
      <w:proofErr w:type="spellEnd"/>
      <w:r w:rsidRPr="00CC2A50">
        <w:rPr>
          <w:rFonts w:eastAsia="Times New Roman" w:cs="Calibri"/>
          <w:color w:val="000000"/>
          <w:lang w:eastAsia="es-CO"/>
        </w:rPr>
        <w:t xml:space="preserve"> estas acciones de formación en el 2022.</w:t>
      </w:r>
    </w:p>
    <w:p w14:paraId="00006075" w14:textId="77777777" w:rsidR="009C5F6F" w:rsidRPr="00CC2A50" w:rsidRDefault="009C5F6F" w:rsidP="009C5F6F">
      <w:pPr>
        <w:widowControl w:val="0"/>
        <w:autoSpaceDE w:val="0"/>
        <w:autoSpaceDN w:val="0"/>
        <w:adjustRightInd w:val="0"/>
        <w:spacing w:after="0" w:line="240" w:lineRule="atLeast"/>
        <w:jc w:val="both"/>
        <w:rPr>
          <w:rFonts w:eastAsia="Times New Roman" w:cs="Calibri"/>
          <w:color w:val="000000"/>
          <w:lang w:eastAsia="es-CO"/>
        </w:rPr>
      </w:pPr>
    </w:p>
    <w:p w14:paraId="40872D45" w14:textId="2981262C" w:rsidR="00CC205C" w:rsidRPr="00CC2A50" w:rsidRDefault="009C5F6F" w:rsidP="009C5F6F">
      <w:pPr>
        <w:widowControl w:val="0"/>
        <w:autoSpaceDE w:val="0"/>
        <w:autoSpaceDN w:val="0"/>
        <w:adjustRightInd w:val="0"/>
        <w:spacing w:after="0" w:line="240" w:lineRule="atLeast"/>
        <w:jc w:val="both"/>
        <w:rPr>
          <w:rFonts w:eastAsia="Times New Roman" w:cs="Calibri"/>
          <w:i/>
          <w:iCs/>
          <w:color w:val="000000"/>
          <w:lang w:eastAsia="es-CO"/>
        </w:rPr>
      </w:pPr>
      <w:r w:rsidRPr="00CC2A50">
        <w:rPr>
          <w:rFonts w:eastAsia="Times New Roman" w:cs="Calibri"/>
          <w:color w:val="000000"/>
          <w:lang w:eastAsia="es-CO"/>
        </w:rPr>
        <w:t>Sin embargo, el Centro de Formación, no cuenta con el suficiente número de instructores de Carrera Administrativa para la atención del programa, se requieren entonces la vinculación de profesionales que permitan dinamizar cada una de las familias asignadas para orientar Formación Profesional Integral en modalidad virtual.</w:t>
      </w:r>
    </w:p>
    <w:p w14:paraId="09308799" w14:textId="77777777" w:rsidR="00CC205C" w:rsidRPr="00CC2A50" w:rsidRDefault="00CC205C" w:rsidP="00CC205C">
      <w:pPr>
        <w:widowControl w:val="0"/>
        <w:autoSpaceDE w:val="0"/>
        <w:autoSpaceDN w:val="0"/>
        <w:adjustRightInd w:val="0"/>
        <w:spacing w:after="0" w:line="240" w:lineRule="atLeast"/>
        <w:rPr>
          <w:rFonts w:eastAsia="Times New Roman" w:cs="Calibri"/>
          <w:b/>
          <w:bCs/>
          <w:color w:val="000000"/>
          <w:lang w:eastAsia="es-CO"/>
        </w:rPr>
      </w:pPr>
    </w:p>
    <w:p w14:paraId="5A71EFFB" w14:textId="5AA22C44" w:rsidR="009E1DCF" w:rsidRPr="00CC2A50" w:rsidRDefault="000423A8" w:rsidP="00CC205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CC2A50">
        <w:rPr>
          <w:rFonts w:eastAsia="Times New Roman" w:cs="Calibri"/>
          <w:i/>
          <w:color w:val="000000"/>
          <w:lang w:val="es-ES" w:eastAsia="es-CO"/>
        </w:rPr>
        <w:t>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 las áreas de:</w:t>
      </w:r>
    </w:p>
    <w:p w14:paraId="1A8922DE" w14:textId="77777777" w:rsidR="009C5F6F" w:rsidRPr="00CC2A50" w:rsidRDefault="009C5F6F" w:rsidP="00CC205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20083AD4" w14:textId="543294A8" w:rsidR="00CC205C" w:rsidRPr="00CC2A50" w:rsidRDefault="0019729C" w:rsidP="00CC205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CC2A50">
        <w:rPr>
          <w:rFonts w:eastAsia="Times New Roman" w:cs="Calibri"/>
          <w:i/>
          <w:color w:val="000000"/>
          <w:lang w:val="es-ES" w:eastAsia="es-CO"/>
        </w:rPr>
        <w:t>•</w:t>
      </w:r>
      <w:r w:rsidRPr="00CC2A50">
        <w:rPr>
          <w:rFonts w:eastAsia="Times New Roman" w:cs="Calibri"/>
          <w:i/>
          <w:color w:val="000000"/>
          <w:lang w:val="es-ES" w:eastAsia="es-CO"/>
        </w:rPr>
        <w:tab/>
      </w:r>
      <w:r w:rsidR="009C5F6F" w:rsidRPr="00CC2A50">
        <w:rPr>
          <w:rFonts w:cs="Calibri"/>
        </w:rPr>
        <w:t>EJERCICIO DERECHOS FUNDAMENTALES EN EL TRABAJO. (habilidades para titulada)</w:t>
      </w:r>
    </w:p>
    <w:p w14:paraId="76204F68" w14:textId="14B3B9FF" w:rsidR="00CC205C" w:rsidRPr="00CC2A50" w:rsidRDefault="00CC205C" w:rsidP="00CC205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CC2A50">
        <w:rPr>
          <w:rFonts w:eastAsia="Times New Roman" w:cs="Calibri"/>
          <w:i/>
          <w:color w:val="000000"/>
          <w:lang w:val="es-ES" w:eastAsia="es-CO"/>
        </w:rPr>
        <w:t>•</w:t>
      </w:r>
      <w:r w:rsidRPr="00CC2A50">
        <w:rPr>
          <w:rFonts w:eastAsia="Times New Roman" w:cs="Calibri"/>
          <w:i/>
          <w:color w:val="000000"/>
          <w:lang w:val="es-ES" w:eastAsia="es-CO"/>
        </w:rPr>
        <w:tab/>
      </w:r>
      <w:r w:rsidR="009C5F6F" w:rsidRPr="00CC2A50">
        <w:rPr>
          <w:rFonts w:eastAsia="Times New Roman" w:cs="Calibri"/>
          <w:i/>
          <w:color w:val="000000"/>
          <w:lang w:val="es-ES" w:eastAsia="es-CO"/>
        </w:rPr>
        <w:t>EMPRENDIMIENTO DIGITAL (habilidades de comportamiento emprendedor para titulada)</w:t>
      </w:r>
    </w:p>
    <w:p w14:paraId="4DF32AF3" w14:textId="77777777" w:rsidR="009C5F6F" w:rsidRPr="00CC2A50" w:rsidRDefault="009C5F6F" w:rsidP="00CC205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64524C31" w14:textId="071D5778" w:rsidR="001E45F9" w:rsidRPr="00CC2A50" w:rsidRDefault="001E45F9">
      <w:pPr>
        <w:pStyle w:val="Estilo"/>
        <w:ind w:right="28"/>
        <w:jc w:val="both"/>
        <w:rPr>
          <w:rFonts w:ascii="Calibri" w:hAnsi="Calibri" w:cs="Calibri"/>
          <w:color w:val="000000"/>
          <w:sz w:val="22"/>
          <w:szCs w:val="22"/>
          <w:lang w:val="es-ES"/>
        </w:rPr>
      </w:pPr>
      <w:r w:rsidRPr="00CC2A50">
        <w:rPr>
          <w:rFonts w:ascii="Calibri" w:hAnsi="Calibri" w:cs="Calibri"/>
          <w:color w:val="000000" w:themeColor="text1"/>
          <w:sz w:val="22"/>
          <w:szCs w:val="22"/>
          <w:lang w:val="es-ES"/>
        </w:rPr>
        <w:t xml:space="preserve">Tratándose de actividades en las que prima el intelecto y </w:t>
      </w:r>
      <w:r w:rsidR="005043BE" w:rsidRPr="00CC2A50">
        <w:rPr>
          <w:rFonts w:ascii="Calibri" w:hAnsi="Calibri" w:cs="Calibri"/>
          <w:color w:val="000000" w:themeColor="text1"/>
          <w:sz w:val="22"/>
          <w:szCs w:val="22"/>
          <w:lang w:val="es-ES"/>
        </w:rPr>
        <w:t xml:space="preserve">requiriendo personal con </w:t>
      </w:r>
      <w:r w:rsidR="006679FF" w:rsidRPr="00CC2A50">
        <w:rPr>
          <w:rFonts w:ascii="Calibri" w:hAnsi="Calibri" w:cs="Calibri"/>
          <w:color w:val="000000" w:themeColor="text1"/>
          <w:sz w:val="22"/>
          <w:szCs w:val="22"/>
          <w:lang w:val="es-ES"/>
        </w:rPr>
        <w:t xml:space="preserve">un grado de </w:t>
      </w:r>
      <w:r w:rsidR="001A045F" w:rsidRPr="00CC2A50">
        <w:rPr>
          <w:rFonts w:ascii="Calibri" w:hAnsi="Calibri" w:cs="Calibri"/>
          <w:color w:val="000000" w:themeColor="text1"/>
          <w:sz w:val="22"/>
          <w:szCs w:val="22"/>
          <w:lang w:val="es-ES"/>
        </w:rPr>
        <w:t xml:space="preserve">conocimiento especializado </w:t>
      </w:r>
      <w:r w:rsidR="00DA1A4A" w:rsidRPr="00CC2A50">
        <w:rPr>
          <w:rFonts w:ascii="Calibri" w:hAnsi="Calibri" w:cs="Calibri"/>
          <w:color w:val="000000" w:themeColor="text1"/>
          <w:sz w:val="22"/>
          <w:szCs w:val="22"/>
          <w:lang w:val="es-ES"/>
        </w:rPr>
        <w:t>o no existiendo o siendo insuficiente</w:t>
      </w:r>
      <w:r w:rsidR="00E27E5D" w:rsidRPr="00CC2A50">
        <w:rPr>
          <w:rFonts w:ascii="Calibri" w:hAnsi="Calibri" w:cs="Calibri"/>
          <w:color w:val="000000" w:themeColor="text1"/>
          <w:sz w:val="22"/>
          <w:szCs w:val="22"/>
          <w:lang w:val="es-ES"/>
        </w:rPr>
        <w:t xml:space="preserve"> </w:t>
      </w:r>
      <w:r w:rsidR="5C616CF3" w:rsidRPr="00CC2A50">
        <w:rPr>
          <w:rFonts w:ascii="Calibri" w:hAnsi="Calibri" w:cs="Calibri"/>
          <w:color w:val="000000" w:themeColor="text1"/>
          <w:sz w:val="22"/>
          <w:szCs w:val="22"/>
          <w:lang w:val="es-ES"/>
        </w:rPr>
        <w:t>la</w:t>
      </w:r>
      <w:r w:rsidRPr="00CC2A50">
        <w:rPr>
          <w:rFonts w:ascii="Calibri" w:hAnsi="Calibri" w:cs="Calibri"/>
          <w:color w:val="000000" w:themeColor="text1"/>
          <w:sz w:val="22"/>
          <w:szCs w:val="22"/>
          <w:lang w:val="es-ES"/>
        </w:rPr>
        <w:t xml:space="preserve"> planta de personal adoptada por el Gobierno Nacional </w:t>
      </w:r>
      <w:r w:rsidR="00EB2B65" w:rsidRPr="00CC2A50">
        <w:rPr>
          <w:rFonts w:ascii="Calibri" w:hAnsi="Calibri" w:cs="Calibri"/>
          <w:color w:val="000000" w:themeColor="text1"/>
          <w:sz w:val="22"/>
          <w:szCs w:val="22"/>
          <w:lang w:val="es-ES"/>
        </w:rPr>
        <w:t xml:space="preserve">y </w:t>
      </w:r>
      <w:r w:rsidR="00404E33" w:rsidRPr="00CC2A50">
        <w:rPr>
          <w:rFonts w:ascii="Calibri" w:hAnsi="Calibri" w:cs="Calibri"/>
          <w:color w:val="000000" w:themeColor="text1"/>
          <w:sz w:val="22"/>
          <w:szCs w:val="22"/>
          <w:lang w:val="es-ES"/>
        </w:rPr>
        <w:t>asignada a</w:t>
      </w:r>
      <w:r w:rsidR="000423A8" w:rsidRPr="00CC2A50">
        <w:rPr>
          <w:rFonts w:ascii="Calibri" w:hAnsi="Calibri" w:cs="Calibri"/>
          <w:color w:val="000000" w:themeColor="text1"/>
          <w:sz w:val="22"/>
          <w:szCs w:val="22"/>
          <w:lang w:val="es-ES"/>
        </w:rPr>
        <w:t>l centro de formación,</w:t>
      </w:r>
      <w:r w:rsidR="007B143C" w:rsidRPr="00CC2A50">
        <w:rPr>
          <w:rFonts w:ascii="Calibri" w:hAnsi="Calibri" w:cs="Calibri"/>
          <w:color w:val="000000" w:themeColor="text1"/>
          <w:sz w:val="22"/>
          <w:szCs w:val="22"/>
        </w:rPr>
        <w:t xml:space="preserve"> </w:t>
      </w:r>
      <w:r w:rsidRPr="00CC2A50">
        <w:rPr>
          <w:rFonts w:ascii="Calibri" w:hAnsi="Calibri" w:cs="Calibri"/>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CC2A50">
        <w:rPr>
          <w:rFonts w:ascii="Calibri" w:hAnsi="Calibri" w:cs="Calibri"/>
          <w:color w:val="000000" w:themeColor="text1"/>
          <w:sz w:val="22"/>
          <w:szCs w:val="22"/>
          <w:lang w:val="es-ES"/>
        </w:rPr>
        <w:t xml:space="preserve"> con un</w:t>
      </w:r>
      <w:r w:rsidR="00214D74" w:rsidRPr="00CC2A50">
        <w:rPr>
          <w:rFonts w:ascii="Calibri" w:hAnsi="Calibri" w:cs="Calibri"/>
          <w:color w:val="000000" w:themeColor="text1"/>
          <w:sz w:val="22"/>
          <w:szCs w:val="22"/>
          <w:lang w:val="es-ES"/>
        </w:rPr>
        <w:t xml:space="preserve">a </w:t>
      </w:r>
      <w:r w:rsidR="00A606CA" w:rsidRPr="00CC2A50">
        <w:rPr>
          <w:rFonts w:ascii="Calibri" w:hAnsi="Calibri" w:cs="Calibri"/>
          <w:color w:val="000000" w:themeColor="text1"/>
          <w:sz w:val="22"/>
          <w:szCs w:val="22"/>
          <w:lang w:val="es-ES"/>
        </w:rPr>
        <w:t>perso</w:t>
      </w:r>
      <w:r w:rsidR="00214D74" w:rsidRPr="00CC2A50">
        <w:rPr>
          <w:rFonts w:ascii="Calibri" w:hAnsi="Calibri" w:cs="Calibri"/>
          <w:color w:val="000000" w:themeColor="text1"/>
          <w:sz w:val="22"/>
          <w:szCs w:val="22"/>
          <w:lang w:val="es-ES"/>
        </w:rPr>
        <w:t>na</w:t>
      </w:r>
      <w:r w:rsidR="00A606CA" w:rsidRPr="00CC2A50">
        <w:rPr>
          <w:rFonts w:ascii="Calibri" w:hAnsi="Calibri" w:cs="Calibri"/>
          <w:color w:val="000000" w:themeColor="text1"/>
          <w:sz w:val="22"/>
          <w:szCs w:val="22"/>
          <w:lang w:val="es-ES"/>
        </w:rPr>
        <w:t xml:space="preserve"> natural</w:t>
      </w:r>
      <w:r w:rsidRPr="00CC2A50">
        <w:rPr>
          <w:rFonts w:ascii="Calibri" w:hAnsi="Calibri" w:cs="Calibri"/>
          <w:color w:val="000000" w:themeColor="text1"/>
          <w:sz w:val="22"/>
          <w:szCs w:val="22"/>
          <w:lang w:val="es-ES"/>
        </w:rPr>
        <w:t xml:space="preserve">, </w:t>
      </w:r>
      <w:r w:rsidR="00F306B9" w:rsidRPr="00CC2A50">
        <w:rPr>
          <w:rFonts w:ascii="Calibri" w:hAnsi="Calibri" w:cs="Calibri"/>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CC2A50">
        <w:rPr>
          <w:rFonts w:ascii="Calibri" w:hAnsi="Calibri" w:cs="Calibri"/>
          <w:color w:val="000000" w:themeColor="text1"/>
          <w:sz w:val="22"/>
          <w:szCs w:val="22"/>
          <w:lang w:val="es-ES"/>
        </w:rPr>
        <w:t xml:space="preserve">, lo anterior </w:t>
      </w:r>
      <w:r w:rsidRPr="00CC2A50">
        <w:rPr>
          <w:rFonts w:ascii="Calibri" w:hAnsi="Calibri" w:cs="Calibri"/>
          <w:color w:val="000000" w:themeColor="text1"/>
          <w:sz w:val="22"/>
          <w:szCs w:val="22"/>
          <w:lang w:val="es-ES"/>
        </w:rPr>
        <w:t>conforme al artículo 32 – numeral 3 de la Ley 80 de 1993, que establece: “</w:t>
      </w:r>
      <w:r w:rsidRPr="00CC2A50">
        <w:rPr>
          <w:rFonts w:ascii="Calibri" w:hAnsi="Calibri" w:cs="Calibri"/>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CC2A50">
        <w:rPr>
          <w:rFonts w:ascii="Calibri" w:hAnsi="Calibri" w:cs="Calibri"/>
          <w:i/>
          <w:iCs/>
          <w:color w:val="000000" w:themeColor="text1"/>
          <w:sz w:val="22"/>
          <w:szCs w:val="22"/>
          <w:lang w:val="es-ES"/>
        </w:rPr>
        <w:t>especializados. /</w:t>
      </w:r>
      <w:r w:rsidRPr="00CC2A50">
        <w:rPr>
          <w:rFonts w:ascii="Calibri" w:hAnsi="Calibri" w:cs="Calibri"/>
          <w:i/>
          <w:iCs/>
          <w:color w:val="000000" w:themeColor="text1"/>
          <w:sz w:val="22"/>
          <w:szCs w:val="22"/>
          <w:lang w:val="es-ES"/>
        </w:rPr>
        <w:t>/ En ningún caso estos contratos generan relación laboral ni prestaciones sociales y se celebrarán por el término estrictamente indispensable</w:t>
      </w:r>
      <w:r w:rsidRPr="00CC2A50">
        <w:rPr>
          <w:rFonts w:ascii="Calibri" w:hAnsi="Calibri" w:cs="Calibri"/>
          <w:color w:val="000000" w:themeColor="text1"/>
          <w:sz w:val="22"/>
          <w:szCs w:val="22"/>
          <w:lang w:val="es-ES"/>
        </w:rPr>
        <w:t>”.</w:t>
      </w:r>
    </w:p>
    <w:p w14:paraId="4297CC17" w14:textId="6D382A33" w:rsidR="001E45F9" w:rsidRPr="00CC2A50" w:rsidRDefault="001E45F9" w:rsidP="00F306B9">
      <w:pPr>
        <w:pStyle w:val="Estilo"/>
        <w:ind w:right="28"/>
        <w:jc w:val="both"/>
        <w:rPr>
          <w:rFonts w:ascii="Calibri" w:hAnsi="Calibri" w:cs="Calibri"/>
          <w:color w:val="000000"/>
          <w:sz w:val="22"/>
          <w:szCs w:val="22"/>
          <w:lang w:val="es-ES"/>
        </w:rPr>
      </w:pPr>
      <w:r w:rsidRPr="00CC2A50">
        <w:rPr>
          <w:rFonts w:ascii="Calibri" w:hAnsi="Calibri" w:cs="Calibri"/>
          <w:color w:val="000000"/>
          <w:sz w:val="22"/>
          <w:szCs w:val="22"/>
          <w:lang w:val="es-ES"/>
        </w:rPr>
        <w:t xml:space="preserve">  </w:t>
      </w:r>
    </w:p>
    <w:p w14:paraId="6A63B751" w14:textId="2BAD984E" w:rsidR="005C4C92" w:rsidRPr="00CC2A50" w:rsidRDefault="001E45F9" w:rsidP="001E45F9">
      <w:pPr>
        <w:pStyle w:val="Estilo"/>
        <w:ind w:left="11" w:right="11"/>
        <w:jc w:val="both"/>
        <w:rPr>
          <w:rFonts w:ascii="Calibri" w:hAnsi="Calibri" w:cs="Calibri"/>
          <w:b/>
          <w:color w:val="000000"/>
          <w:sz w:val="22"/>
          <w:szCs w:val="22"/>
        </w:rPr>
      </w:pPr>
      <w:r w:rsidRPr="00CC2A50">
        <w:rPr>
          <w:rFonts w:ascii="Calibri" w:hAnsi="Calibri" w:cs="Calibri"/>
          <w:b/>
          <w:color w:val="000000"/>
          <w:sz w:val="22"/>
          <w:szCs w:val="22"/>
        </w:rPr>
        <w:t xml:space="preserve">2. Obligaciones </w:t>
      </w:r>
    </w:p>
    <w:p w14:paraId="348545AB" w14:textId="77777777" w:rsidR="005C4C92" w:rsidRPr="00CC2A50" w:rsidRDefault="005C4C92" w:rsidP="001E45F9">
      <w:pPr>
        <w:pStyle w:val="Estilo"/>
        <w:ind w:left="11" w:right="11"/>
        <w:jc w:val="both"/>
        <w:rPr>
          <w:rFonts w:ascii="Calibri" w:hAnsi="Calibri" w:cs="Calibri"/>
          <w:b/>
          <w:color w:val="000000"/>
          <w:sz w:val="22"/>
          <w:szCs w:val="22"/>
        </w:rPr>
      </w:pPr>
    </w:p>
    <w:p w14:paraId="547D5FE0" w14:textId="408AE630" w:rsidR="001E45F9" w:rsidRPr="00CC2A50" w:rsidRDefault="005C4C92" w:rsidP="005C4C92">
      <w:pPr>
        <w:pStyle w:val="Estilo"/>
        <w:ind w:left="11" w:right="11"/>
        <w:jc w:val="both"/>
        <w:rPr>
          <w:rFonts w:ascii="Calibri" w:hAnsi="Calibri" w:cs="Calibri"/>
          <w:b/>
          <w:color w:val="000000"/>
          <w:sz w:val="22"/>
          <w:szCs w:val="22"/>
        </w:rPr>
      </w:pPr>
      <w:r w:rsidRPr="00CC2A50">
        <w:rPr>
          <w:rFonts w:ascii="Calibri" w:hAnsi="Calibri" w:cs="Calibri"/>
          <w:b/>
          <w:color w:val="000000"/>
          <w:sz w:val="22"/>
          <w:szCs w:val="22"/>
        </w:rPr>
        <w:t xml:space="preserve">2.1. Obligaciones Específicas: </w:t>
      </w:r>
    </w:p>
    <w:p w14:paraId="21C4ABA8" w14:textId="77777777" w:rsidR="0024389F" w:rsidRPr="00CC2A50" w:rsidRDefault="0024389F" w:rsidP="001E45F9">
      <w:pPr>
        <w:pStyle w:val="Estilo"/>
        <w:ind w:left="11" w:right="11"/>
        <w:jc w:val="both"/>
        <w:rPr>
          <w:rFonts w:ascii="Calibri" w:hAnsi="Calibri" w:cs="Calibri"/>
          <w:b/>
          <w:bCs/>
          <w:color w:val="000000"/>
          <w:sz w:val="22"/>
          <w:szCs w:val="22"/>
        </w:rPr>
      </w:pPr>
    </w:p>
    <w:p w14:paraId="5DD3FC30" w14:textId="77777777" w:rsidR="009C5F6F" w:rsidRPr="00CC2A50" w:rsidRDefault="009C5F6F" w:rsidP="009C5F6F">
      <w:pPr>
        <w:pStyle w:val="Estilo"/>
        <w:ind w:left="11" w:right="11"/>
        <w:jc w:val="both"/>
        <w:rPr>
          <w:rFonts w:ascii="Calibri" w:hAnsi="Calibri" w:cs="Calibri"/>
          <w:color w:val="000000"/>
          <w:sz w:val="22"/>
          <w:szCs w:val="22"/>
        </w:rPr>
      </w:pPr>
      <w:r w:rsidRPr="00CC2A50">
        <w:rPr>
          <w:rFonts w:ascii="Calibri" w:hAnsi="Calibri" w:cs="Calibri"/>
          <w:b/>
          <w:bCs/>
          <w:color w:val="000000"/>
          <w:sz w:val="22"/>
          <w:szCs w:val="22"/>
        </w:rPr>
        <w:t xml:space="preserve">Complementaria Regular– presupuesto: </w:t>
      </w:r>
      <w:r w:rsidRPr="00CC2A50">
        <w:rPr>
          <w:rFonts w:ascii="Calibri" w:hAnsi="Calibri" w:cs="Calibri"/>
          <w:color w:val="000000"/>
          <w:sz w:val="22"/>
          <w:szCs w:val="22"/>
        </w:rPr>
        <w:t xml:space="preserve">- Apoyar en el fomento de los servicios educativos de la entidad </w:t>
      </w:r>
    </w:p>
    <w:p w14:paraId="563BFF34" w14:textId="2DBDFEA2" w:rsidR="009C5F6F" w:rsidRPr="00CC2A50" w:rsidRDefault="009C5F6F" w:rsidP="009C5F6F">
      <w:pPr>
        <w:pStyle w:val="Estilo"/>
        <w:ind w:left="11" w:right="11"/>
        <w:jc w:val="both"/>
        <w:rPr>
          <w:rFonts w:ascii="Calibri" w:hAnsi="Calibri" w:cs="Calibri"/>
          <w:color w:val="000000"/>
          <w:sz w:val="22"/>
          <w:szCs w:val="22"/>
        </w:rPr>
      </w:pPr>
      <w:r w:rsidRPr="00CC2A50">
        <w:rPr>
          <w:rFonts w:ascii="Calibri" w:hAnsi="Calibri" w:cs="Calibri"/>
          <w:color w:val="000000"/>
          <w:sz w:val="22"/>
          <w:szCs w:val="22"/>
        </w:rPr>
        <w:t>- Realizar las gestiones necesarias para la ejecución del contrato en condiciones de eficiencia y calidad, de acuerdo a las especificaciones exigidas por el SENA.</w:t>
      </w:r>
      <w:r w:rsidR="003B2F6D">
        <w:rPr>
          <w:rFonts w:ascii="Calibri" w:hAnsi="Calibri" w:cs="Calibri"/>
          <w:color w:val="000000"/>
          <w:sz w:val="22"/>
          <w:szCs w:val="22"/>
        </w:rPr>
        <w:t xml:space="preserve"> </w:t>
      </w:r>
      <w:r w:rsidRPr="00CC2A50">
        <w:rPr>
          <w:rFonts w:ascii="Calibri" w:hAnsi="Calibri" w:cs="Calibri"/>
          <w:color w:val="000000"/>
          <w:sz w:val="22"/>
          <w:szCs w:val="22"/>
        </w:rPr>
        <w:t>- Cumplir el objeto y alcance del contrato, de acuerdo con la programación asignada por Coordinación Académica en el marco de las políticas de calidad, pertinencia y eficacia.</w:t>
      </w:r>
      <w:r w:rsidR="003B2F6D">
        <w:rPr>
          <w:rFonts w:ascii="Calibri" w:hAnsi="Calibri" w:cs="Calibri"/>
          <w:color w:val="000000"/>
          <w:sz w:val="22"/>
          <w:szCs w:val="22"/>
        </w:rPr>
        <w:t xml:space="preserve"> </w:t>
      </w:r>
      <w:r w:rsidRPr="00CC2A50">
        <w:rPr>
          <w:rFonts w:ascii="Calibri" w:hAnsi="Calibri" w:cs="Calibri"/>
          <w:color w:val="000000"/>
          <w:sz w:val="22"/>
          <w:szCs w:val="22"/>
        </w:rPr>
        <w:t xml:space="preserve">- </w:t>
      </w:r>
      <w:proofErr w:type="spellStart"/>
      <w:r w:rsidRPr="00CC2A50">
        <w:rPr>
          <w:rFonts w:ascii="Calibri" w:hAnsi="Calibri" w:cs="Calibri"/>
          <w:color w:val="000000"/>
          <w:sz w:val="22"/>
          <w:szCs w:val="22"/>
        </w:rPr>
        <w:t>Promuever</w:t>
      </w:r>
      <w:proofErr w:type="spellEnd"/>
      <w:r w:rsidRPr="00CC2A50">
        <w:rPr>
          <w:rFonts w:ascii="Calibri" w:hAnsi="Calibri" w:cs="Calibri"/>
          <w:color w:val="000000"/>
          <w:sz w:val="22"/>
          <w:szCs w:val="22"/>
        </w:rPr>
        <w:t xml:space="preserve"> en los aprendices la autoformación con actividades académicas desescolarizadas y garantizar el acompañamiento de los aprendices en las actividades desescolarizada haciendo uso de las diferentes </w:t>
      </w:r>
      <w:proofErr w:type="spellStart"/>
      <w:r w:rsidRPr="00CC2A50">
        <w:rPr>
          <w:rFonts w:ascii="Calibri" w:hAnsi="Calibri" w:cs="Calibri"/>
          <w:color w:val="000000"/>
          <w:sz w:val="22"/>
          <w:szCs w:val="22"/>
        </w:rPr>
        <w:t>tencologías</w:t>
      </w:r>
      <w:proofErr w:type="spellEnd"/>
      <w:r w:rsidRPr="00CC2A50">
        <w:rPr>
          <w:rFonts w:ascii="Calibri" w:hAnsi="Calibri" w:cs="Calibri"/>
          <w:color w:val="000000"/>
          <w:sz w:val="22"/>
          <w:szCs w:val="22"/>
        </w:rPr>
        <w:t xml:space="preserve"> dispuesta para tal fin.</w:t>
      </w:r>
      <w:r w:rsidR="003B2F6D">
        <w:rPr>
          <w:rFonts w:ascii="Calibri" w:hAnsi="Calibri" w:cs="Calibri"/>
          <w:color w:val="000000"/>
          <w:sz w:val="22"/>
          <w:szCs w:val="22"/>
        </w:rPr>
        <w:t xml:space="preserve"> </w:t>
      </w:r>
      <w:r w:rsidRPr="00CC2A50">
        <w:rPr>
          <w:rFonts w:ascii="Calibri" w:hAnsi="Calibri" w:cs="Calibri"/>
          <w:color w:val="000000"/>
          <w:sz w:val="22"/>
          <w:szCs w:val="22"/>
        </w:rPr>
        <w:t>- Registrar los resultados de la emisión de juicios de evaluación relacionados con los logros de los resultados de aprendizaje o novedades del aprendiz, en los tiempos establecidos por el procedimiento de Ejecución de la Formación Profesional, en el aplicativo dispuesto por la Entidad. - Entregar informes académicos que contenga: juicios evaluativos para la continuidad de los procesos, en especial el de certificación.</w:t>
      </w:r>
      <w:r w:rsidR="003B2F6D">
        <w:rPr>
          <w:rFonts w:ascii="Calibri" w:hAnsi="Calibri" w:cs="Calibri"/>
          <w:color w:val="000000"/>
          <w:sz w:val="22"/>
          <w:szCs w:val="22"/>
        </w:rPr>
        <w:t xml:space="preserve"> </w:t>
      </w:r>
      <w:r w:rsidRPr="00CC2A50">
        <w:rPr>
          <w:rFonts w:ascii="Calibri" w:hAnsi="Calibri" w:cs="Calibri"/>
          <w:color w:val="000000"/>
          <w:sz w:val="22"/>
          <w:szCs w:val="22"/>
        </w:rPr>
        <w:t>- Garantiza el autocontrol de la ejecución de horas de formación en el rango establecido por la entidad.  - Participar de conformidad con las normas institucionales en los comités de seguimiento y evaluación de aprendices donde se requiera.</w:t>
      </w:r>
      <w:r w:rsidR="003B2F6D">
        <w:rPr>
          <w:rFonts w:ascii="Calibri" w:hAnsi="Calibri" w:cs="Calibri"/>
          <w:color w:val="000000"/>
          <w:sz w:val="22"/>
          <w:szCs w:val="22"/>
        </w:rPr>
        <w:t xml:space="preserve"> </w:t>
      </w:r>
      <w:r w:rsidRPr="00CC2A50">
        <w:rPr>
          <w:rFonts w:ascii="Calibri" w:hAnsi="Calibri" w:cs="Calibri"/>
          <w:color w:val="000000"/>
          <w:sz w:val="22"/>
          <w:szCs w:val="22"/>
        </w:rPr>
        <w:t xml:space="preserve">- Participar de </w:t>
      </w:r>
      <w:r w:rsidRPr="00CC2A50">
        <w:rPr>
          <w:rFonts w:ascii="Calibri" w:hAnsi="Calibri" w:cs="Calibri"/>
          <w:color w:val="000000"/>
          <w:sz w:val="22"/>
          <w:szCs w:val="22"/>
        </w:rPr>
        <w:lastRenderedPageBreak/>
        <w:t xml:space="preserve">las reuniones convocadas por la subdirección y/o coordinaciones. - Apoyar en la gestión de materiales de </w:t>
      </w:r>
      <w:proofErr w:type="spellStart"/>
      <w:r w:rsidRPr="00CC2A50">
        <w:rPr>
          <w:rFonts w:ascii="Calibri" w:hAnsi="Calibri" w:cs="Calibri"/>
          <w:color w:val="000000"/>
          <w:sz w:val="22"/>
          <w:szCs w:val="22"/>
        </w:rPr>
        <w:t>formacion</w:t>
      </w:r>
      <w:proofErr w:type="spellEnd"/>
      <w:r w:rsidRPr="00CC2A50">
        <w:rPr>
          <w:rFonts w:ascii="Calibri" w:hAnsi="Calibri" w:cs="Calibri"/>
          <w:color w:val="000000"/>
          <w:sz w:val="22"/>
          <w:szCs w:val="22"/>
        </w:rPr>
        <w:t xml:space="preserve">, promoviendo la debida utilización y el uso racional para el desarrollo de las habilidades </w:t>
      </w:r>
      <w:proofErr w:type="spellStart"/>
      <w:r w:rsidRPr="00CC2A50">
        <w:rPr>
          <w:rFonts w:ascii="Calibri" w:hAnsi="Calibri" w:cs="Calibri"/>
          <w:color w:val="000000"/>
          <w:sz w:val="22"/>
          <w:szCs w:val="22"/>
        </w:rPr>
        <w:t>defindas</w:t>
      </w:r>
      <w:proofErr w:type="spellEnd"/>
      <w:r w:rsidRPr="00CC2A50">
        <w:rPr>
          <w:rFonts w:ascii="Calibri" w:hAnsi="Calibri" w:cs="Calibri"/>
          <w:color w:val="000000"/>
          <w:sz w:val="22"/>
          <w:szCs w:val="22"/>
        </w:rPr>
        <w:t xml:space="preserve"> en el programa de formación.</w:t>
      </w:r>
      <w:r w:rsidR="003B2F6D">
        <w:rPr>
          <w:rFonts w:ascii="Calibri" w:hAnsi="Calibri" w:cs="Calibri"/>
          <w:color w:val="000000"/>
          <w:sz w:val="22"/>
          <w:szCs w:val="22"/>
        </w:rPr>
        <w:t xml:space="preserve"> </w:t>
      </w:r>
      <w:r w:rsidRPr="00CC2A50">
        <w:rPr>
          <w:rFonts w:ascii="Calibri" w:hAnsi="Calibri" w:cs="Calibri"/>
          <w:color w:val="000000"/>
          <w:sz w:val="22"/>
          <w:szCs w:val="22"/>
        </w:rPr>
        <w:t>- Realizar todas las legalizaciones originadas en la obligación contractual. - Garantizar dentro de los primeros diez (10) días calendario de cada mes, el pago de la seguridad social en salud, pensión y riesgos a que haya a lugar. - El profesional, para el pago de sus honorarios, registrar cuenta de cobro en el SECOP II cargando dos archivos que se llaman GF (Gestión Financiera) y GC (Gestión Contractual) los cuales contienen los documentos necesarios para el trámite, en fechas establecidas por el grupo administrativo y financiero de la entidad, de forma oportuna y con información de calidad.</w:t>
      </w:r>
    </w:p>
    <w:p w14:paraId="441C5A12" w14:textId="77777777" w:rsidR="009C5F6F" w:rsidRPr="00CC2A50" w:rsidRDefault="009C5F6F" w:rsidP="009C5F6F">
      <w:pPr>
        <w:pStyle w:val="Estilo"/>
        <w:ind w:left="11" w:right="11"/>
        <w:jc w:val="both"/>
        <w:rPr>
          <w:rFonts w:ascii="Calibri" w:hAnsi="Calibri" w:cs="Calibri"/>
          <w:color w:val="000000"/>
          <w:sz w:val="22"/>
          <w:szCs w:val="22"/>
        </w:rPr>
      </w:pPr>
    </w:p>
    <w:p w14:paraId="50E8CE22" w14:textId="6CDE6903" w:rsidR="005C4C92" w:rsidRDefault="005C4C92" w:rsidP="0024389F">
      <w:pPr>
        <w:pStyle w:val="Estilo"/>
        <w:ind w:left="11" w:right="11"/>
        <w:jc w:val="both"/>
        <w:rPr>
          <w:rFonts w:ascii="Calibri" w:hAnsi="Calibri" w:cs="Calibri"/>
          <w:b/>
          <w:sz w:val="22"/>
          <w:szCs w:val="22"/>
          <w:lang w:val="es-ES" w:eastAsia="es-ES"/>
        </w:rPr>
      </w:pPr>
      <w:r w:rsidRPr="00CC2A50">
        <w:rPr>
          <w:rFonts w:ascii="Calibri" w:hAnsi="Calibri" w:cs="Calibri"/>
          <w:b/>
          <w:sz w:val="22"/>
          <w:szCs w:val="22"/>
          <w:lang w:val="es-ES" w:eastAsia="es-ES"/>
        </w:rPr>
        <w:t>2.2. Obligaciones generales:</w:t>
      </w:r>
    </w:p>
    <w:p w14:paraId="2B6F81F7" w14:textId="77777777" w:rsidR="003B2F6D" w:rsidRPr="00CC2A50" w:rsidRDefault="003B2F6D" w:rsidP="0024389F">
      <w:pPr>
        <w:pStyle w:val="Estilo"/>
        <w:ind w:left="11" w:right="11"/>
        <w:jc w:val="both"/>
        <w:rPr>
          <w:rFonts w:ascii="Calibri" w:hAnsi="Calibri" w:cs="Calibri"/>
          <w:b/>
          <w:sz w:val="22"/>
          <w:szCs w:val="22"/>
          <w:lang w:val="es-ES" w:eastAsia="es-ES"/>
        </w:rPr>
      </w:pPr>
    </w:p>
    <w:p w14:paraId="78A656DD" w14:textId="7FA76D2B" w:rsidR="005C4C92" w:rsidRPr="00CC2A50" w:rsidRDefault="005C4C92" w:rsidP="005C4C92">
      <w:pPr>
        <w:spacing w:after="0" w:line="240" w:lineRule="atLeast"/>
        <w:jc w:val="both"/>
        <w:rPr>
          <w:rFonts w:eastAsia="Times New Roman" w:cs="Calibri"/>
          <w:bCs/>
          <w:lang w:val="es-ES" w:eastAsia="es-ES"/>
        </w:rPr>
      </w:pPr>
      <w:r w:rsidRPr="00CC2A50">
        <w:rPr>
          <w:rFonts w:eastAsia="Times New Roman" w:cs="Calibri"/>
          <w:bCs/>
          <w:lang w:val="es-ES" w:eastAsia="es-ES"/>
        </w:rPr>
        <w:t xml:space="preserve">1) Acatar la Constitución Política, la Ley, los principios de la contratación estatal y las demás normas concordantes y complementarias; 2) Responder por el adecuado y oportuno cumplimiento de las obligaciones contraídas del contrato (Electrónico o físico) ; 3) Participar en las reuniones que para la ejecución del contrato sean convocadas; 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5) Entregar a la finalización del plazo de ejecución o del vínculo contractual o cuando el supervisor del contrato lo solicite, los bienes devolutivos que le hayan sido asignados para el cumplimiento del objeto del contrato; 6) 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7) Colaborar en la elaboración de respuestas y suministro de información requerida por las autoridades y organismos de control del Estado Colombiano, en relación con la ejecución del contrato y de los asuntos relacionados con el mismo; 8) Solicitar autorización escrita del SENA para utilizar el nombre, emblema o sello oficial con fines publicitarios o ajenos a los establecidos en los lineamientos de la Entidad; 9) Cumplir con las normas de bioseguridad y reglamentos e instrucciones del Sistema de Gestión de la Seguridad y Salud en el Trabajo del SENA, según la normatividad vigente; 10) Entregar el examen médico </w:t>
      </w:r>
      <w:proofErr w:type="spellStart"/>
      <w:r w:rsidRPr="00CC2A50">
        <w:rPr>
          <w:rFonts w:eastAsia="Times New Roman" w:cs="Calibri"/>
          <w:bCs/>
          <w:lang w:val="es-ES" w:eastAsia="es-ES"/>
        </w:rPr>
        <w:t>preocupacional</w:t>
      </w:r>
      <w:proofErr w:type="spellEnd"/>
      <w:r w:rsidRPr="00CC2A50">
        <w:rPr>
          <w:rFonts w:eastAsia="Times New Roman" w:cs="Calibri"/>
          <w:bCs/>
          <w:lang w:val="es-ES" w:eastAsia="es-ES"/>
        </w:rP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11) Adjuntar el certificado de aprobación de los conocimientos básicos del Subsistema de Gestión de Seguridad y Salud en el Trabajo, para el primer pago de los honorarios; 12) Mantener actualizados los sistemas de información sobre los cuales se le haya asignado usuario y contraseña durante la ejecución del contrato y entregar al supervisor las evidencias del estado en que se encuentre, en los informes de</w:t>
      </w:r>
      <w:r w:rsidR="003B2F6D">
        <w:rPr>
          <w:rFonts w:eastAsia="Times New Roman" w:cs="Calibri"/>
          <w:bCs/>
          <w:lang w:val="es-ES" w:eastAsia="es-ES"/>
        </w:rPr>
        <w:t xml:space="preserve"> </w:t>
      </w:r>
      <w:r w:rsidRPr="00CC2A50">
        <w:rPr>
          <w:rFonts w:eastAsia="Times New Roman" w:cs="Calibri"/>
          <w:bCs/>
          <w:lang w:val="es-ES" w:eastAsia="es-ES"/>
        </w:rPr>
        <w:t xml:space="preserve">ejecución contractual parcial o final; 13) 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14)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15) En caso de que proceda el registro y asignación de una firma digital, usarla dentro de los límites impuestos por el objeto y las obligaciones del contrato (Electrónico o físico) y en todo caso con la debida autorización de quien corresponda; 16) Desplazarse dentro y fuera del territorio nacional cuando sea requerido para el </w:t>
      </w:r>
      <w:r w:rsidRPr="00CC2A50">
        <w:rPr>
          <w:rFonts w:eastAsia="Times New Roman" w:cs="Calibri"/>
          <w:bCs/>
          <w:lang w:val="es-ES" w:eastAsia="es-ES"/>
        </w:rPr>
        <w:lastRenderedPageBreak/>
        <w:t>cumplimiento de las obligaciones contractuales y legalizar las ordenes de viaje de acuerdo con los términos y lineamientos del SENA una vez culminado el desplazamiento; 17)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18)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19) Las demás que sean necesarias para el cabal cumplimiento del objeto contractual. 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w:t>
      </w:r>
      <w:r w:rsidR="003B2F6D">
        <w:rPr>
          <w:rFonts w:eastAsia="Times New Roman" w:cs="Calibri"/>
          <w:bCs/>
          <w:lang w:val="es-ES" w:eastAsia="es-ES"/>
        </w:rPr>
        <w:t xml:space="preserve"> </w:t>
      </w:r>
      <w:r w:rsidRPr="00CC2A50">
        <w:rPr>
          <w:rFonts w:eastAsia="Times New Roman" w:cs="Calibri"/>
          <w:bCs/>
          <w:lang w:val="es-ES" w:eastAsia="es-ES"/>
        </w:rPr>
        <w:t>vigente. PÁRAGRAFO SEGUNDO: El contratista se obliga a legalizar los gastos de desplazamiento causados en las órdenes de viaje, dentro de los 5 días siguientes a su finalización.</w:t>
      </w:r>
    </w:p>
    <w:p w14:paraId="205F51DA" w14:textId="77777777" w:rsidR="005C4C92" w:rsidRPr="00CC2A50" w:rsidRDefault="005C4C92" w:rsidP="005C4C92">
      <w:pPr>
        <w:spacing w:after="0" w:line="240" w:lineRule="atLeast"/>
        <w:jc w:val="both"/>
        <w:rPr>
          <w:rFonts w:eastAsia="Times New Roman" w:cs="Calibri"/>
          <w:bCs/>
          <w:lang w:val="es-ES" w:eastAsia="es-ES"/>
        </w:rPr>
      </w:pPr>
    </w:p>
    <w:p w14:paraId="03D3CB86" w14:textId="3FEF12F1" w:rsidR="005C4C92" w:rsidRPr="00CC2A50" w:rsidRDefault="005C4C92" w:rsidP="005C4C92">
      <w:pPr>
        <w:spacing w:line="240" w:lineRule="atLeast"/>
        <w:jc w:val="both"/>
        <w:rPr>
          <w:rFonts w:eastAsia="Times New Roman" w:cs="Calibri"/>
          <w:b/>
          <w:lang w:val="es-ES" w:eastAsia="es-ES"/>
        </w:rPr>
      </w:pPr>
      <w:r w:rsidRPr="00CC2A50">
        <w:rPr>
          <w:rFonts w:eastAsia="Times New Roman" w:cs="Calibri"/>
          <w:b/>
          <w:lang w:val="es-ES" w:eastAsia="es-ES"/>
        </w:rPr>
        <w:t>2.3. Obligaciones del SENA:</w:t>
      </w:r>
    </w:p>
    <w:p w14:paraId="6F33976A" w14:textId="77777777" w:rsidR="005C4C92" w:rsidRPr="00CC2A50" w:rsidRDefault="005C4C92" w:rsidP="005C4C92">
      <w:pPr>
        <w:spacing w:after="0" w:line="240" w:lineRule="atLeast"/>
        <w:jc w:val="both"/>
        <w:rPr>
          <w:rFonts w:eastAsia="Times New Roman" w:cs="Calibri"/>
          <w:bCs/>
          <w:lang w:val="es-ES" w:eastAsia="es-ES"/>
        </w:rPr>
      </w:pPr>
      <w:r w:rsidRPr="00CC2A50">
        <w:rPr>
          <w:rFonts w:eastAsia="Times New Roman" w:cs="Calibri"/>
          <w:bCs/>
          <w:lang w:val="es-ES" w:eastAsia="es-ES"/>
        </w:rPr>
        <w:t>Además de las obligaciones consagradas en la Ley 80 de 1993 y 1150 de 2007, así como las que se deriven del Decreto 1082 de 2015 y las demás normas que regulen la materia, el SENA se obliga a: 1. Verificar previo a la suscripción del contrato (Electrónico o físico)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Seguridad y Salud en el Trabajo. 6. Cumplir las obligaciones establecidas en el artículo 2.2.4.2.2.15 del Decreto 1072 de 2015.</w:t>
      </w:r>
    </w:p>
    <w:p w14:paraId="070531F8" w14:textId="77777777" w:rsidR="005C4C92" w:rsidRPr="00CC2A50" w:rsidRDefault="005C4C92" w:rsidP="005C4C92">
      <w:pPr>
        <w:spacing w:after="0" w:line="240" w:lineRule="atLeast"/>
        <w:jc w:val="both"/>
        <w:rPr>
          <w:rFonts w:eastAsia="Times New Roman" w:cs="Calibri"/>
          <w:b/>
          <w:lang w:val="es-ES" w:eastAsia="es-ES"/>
        </w:rPr>
      </w:pPr>
    </w:p>
    <w:p w14:paraId="7F251B8E" w14:textId="77777777" w:rsidR="001E45F9" w:rsidRPr="00CC2A50" w:rsidRDefault="001E45F9" w:rsidP="001E45F9">
      <w:pPr>
        <w:spacing w:after="0" w:line="240" w:lineRule="atLeast"/>
        <w:jc w:val="both"/>
        <w:rPr>
          <w:rFonts w:eastAsia="Times New Roman" w:cs="Calibri"/>
          <w:color w:val="000000"/>
          <w:lang w:eastAsia="es-CO"/>
        </w:rPr>
      </w:pPr>
      <w:r w:rsidRPr="00CC2A50">
        <w:rPr>
          <w:rFonts w:eastAsia="Times New Roman" w:cs="Calibri"/>
          <w:b/>
          <w:lang w:val="es-ES" w:eastAsia="es-ES"/>
        </w:rPr>
        <w:t>3. Identificación del Contrato a Celebrar:</w:t>
      </w:r>
      <w:r w:rsidRPr="00CC2A50">
        <w:rPr>
          <w:rFonts w:eastAsia="Times New Roman" w:cs="Calibri"/>
          <w:color w:val="000000"/>
          <w:lang w:eastAsia="es-CO"/>
        </w:rPr>
        <w:t xml:space="preserve"> </w:t>
      </w:r>
    </w:p>
    <w:p w14:paraId="4D9F20AE" w14:textId="77777777" w:rsidR="001E45F9" w:rsidRPr="00CC2A50" w:rsidRDefault="001E45F9" w:rsidP="001E45F9">
      <w:pPr>
        <w:spacing w:after="0" w:line="240" w:lineRule="atLeast"/>
        <w:jc w:val="both"/>
        <w:rPr>
          <w:rFonts w:eastAsia="Times New Roman" w:cs="Calibri"/>
          <w:lang w:val="es-ES" w:eastAsia="es-ES"/>
        </w:rPr>
      </w:pPr>
    </w:p>
    <w:p w14:paraId="6CB5840E" w14:textId="2155EF50" w:rsidR="001E45F9" w:rsidRPr="00CC2A50" w:rsidRDefault="001E45F9" w:rsidP="001E45F9">
      <w:pPr>
        <w:spacing w:after="0" w:line="240" w:lineRule="atLeast"/>
        <w:jc w:val="both"/>
        <w:rPr>
          <w:rFonts w:eastAsia="Times New Roman" w:cs="Calibri"/>
          <w:color w:val="000000"/>
          <w:lang w:eastAsia="es-CO"/>
        </w:rPr>
      </w:pPr>
      <w:proofErr w:type="gramStart"/>
      <w:r w:rsidRPr="00CC2A50">
        <w:rPr>
          <w:rFonts w:eastAsia="Times New Roman" w:cs="Calibri"/>
          <w:lang w:val="es-ES" w:eastAsia="es-ES"/>
        </w:rPr>
        <w:t>El contrato a suscribir</w:t>
      </w:r>
      <w:proofErr w:type="gramEnd"/>
      <w:r w:rsidRPr="00CC2A50">
        <w:rPr>
          <w:rFonts w:eastAsia="Times New Roman" w:cs="Calibri"/>
          <w:lang w:val="es-ES" w:eastAsia="es-ES"/>
        </w:rPr>
        <w:t xml:space="preserve"> es de </w:t>
      </w:r>
      <w:r w:rsidR="66489423" w:rsidRPr="00CC2A50">
        <w:rPr>
          <w:rFonts w:eastAsia="Times New Roman" w:cs="Calibri"/>
          <w:lang w:val="es-ES" w:eastAsia="es-ES"/>
        </w:rPr>
        <w:t>p</w:t>
      </w:r>
      <w:r w:rsidRPr="00CC2A50">
        <w:rPr>
          <w:rFonts w:eastAsia="Times New Roman" w:cs="Calibri"/>
          <w:lang w:val="es-ES" w:eastAsia="es-ES"/>
        </w:rPr>
        <w:t xml:space="preserve">restación de </w:t>
      </w:r>
      <w:r w:rsidR="24287033" w:rsidRPr="00CC2A50">
        <w:rPr>
          <w:rFonts w:eastAsia="Times New Roman" w:cs="Calibri"/>
          <w:lang w:val="es-ES" w:eastAsia="es-ES"/>
        </w:rPr>
        <w:t>s</w:t>
      </w:r>
      <w:r w:rsidRPr="00CC2A50">
        <w:rPr>
          <w:rFonts w:eastAsia="Times New Roman" w:cs="Calibri"/>
          <w:lang w:val="es-ES" w:eastAsia="es-ES"/>
        </w:rPr>
        <w:t xml:space="preserve">ervicios </w:t>
      </w:r>
      <w:r w:rsidR="7E78AF14" w:rsidRPr="00CC2A50">
        <w:rPr>
          <w:rFonts w:eastAsia="Times New Roman" w:cs="Calibri"/>
          <w:lang w:val="es-ES" w:eastAsia="es-ES"/>
        </w:rPr>
        <w:t>p</w:t>
      </w:r>
      <w:r w:rsidRPr="00CC2A50">
        <w:rPr>
          <w:rFonts w:eastAsia="Times New Roman" w:cs="Calibri"/>
          <w:lang w:val="es-ES" w:eastAsia="es-ES"/>
        </w:rPr>
        <w:t>rofesionales y de apoyo a la gestión</w:t>
      </w:r>
      <w:r w:rsidR="00EB70B6" w:rsidRPr="00CC2A50">
        <w:rPr>
          <w:rFonts w:eastAsia="Times New Roman" w:cs="Calibri"/>
          <w:lang w:val="es-ES" w:eastAsia="es-ES"/>
        </w:rPr>
        <w:t xml:space="preserve"> teniendo en cuenta</w:t>
      </w:r>
      <w:r w:rsidRPr="00CC2A50">
        <w:rPr>
          <w:rFonts w:eastAsia="Times New Roman" w:cs="Calibri"/>
          <w:lang w:val="es-ES" w:eastAsia="es-ES"/>
        </w:rPr>
        <w:t xml:space="preserve"> los artículos 32 – numeral 3 de la Ley 80 de 1993, 2 – literal h) del numeral 4 de la Ley 1150 de 2007 y el artículo 2.2.1.2.1.4.9 del Decreto 1082 de 2015.</w:t>
      </w:r>
    </w:p>
    <w:p w14:paraId="0A980CEB" w14:textId="77777777" w:rsidR="001E45F9" w:rsidRPr="00CC2A50" w:rsidRDefault="001E45F9" w:rsidP="001E45F9">
      <w:pPr>
        <w:spacing w:after="0" w:line="240" w:lineRule="atLeast"/>
        <w:jc w:val="both"/>
        <w:rPr>
          <w:rFonts w:eastAsia="Times New Roman" w:cs="Calibri"/>
          <w:lang w:val="es-ES" w:eastAsia="es-ES"/>
        </w:rPr>
      </w:pPr>
    </w:p>
    <w:p w14:paraId="0634425B" w14:textId="77777777" w:rsidR="001E45F9" w:rsidRPr="00CC2A50" w:rsidRDefault="001E45F9" w:rsidP="001E45F9">
      <w:pPr>
        <w:spacing w:after="0" w:line="240" w:lineRule="atLeast"/>
        <w:jc w:val="both"/>
        <w:rPr>
          <w:rFonts w:eastAsia="Times New Roman" w:cs="Calibri"/>
          <w:lang w:val="es-ES" w:eastAsia="es-ES"/>
        </w:rPr>
      </w:pPr>
      <w:r w:rsidRPr="00CC2A50">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CC2A50" w:rsidRDefault="001E45F9" w:rsidP="001E45F9">
      <w:pPr>
        <w:spacing w:after="0" w:line="240" w:lineRule="atLeast"/>
        <w:jc w:val="both"/>
        <w:rPr>
          <w:rFonts w:eastAsia="Times New Roman" w:cs="Calibri"/>
          <w:color w:val="000000"/>
          <w:lang w:eastAsia="es-CO"/>
        </w:rPr>
      </w:pPr>
    </w:p>
    <w:p w14:paraId="0D9490D1" w14:textId="28545872" w:rsidR="001E45F9" w:rsidRPr="00CC2A50"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r w:rsidRPr="00CC2A50">
        <w:rPr>
          <w:rFonts w:eastAsia="Times New Roman" w:cs="Calibri"/>
          <w:b/>
          <w:color w:val="000000"/>
          <w:lang w:eastAsia="es-CO"/>
        </w:rPr>
        <w:t>4. Competencias Técnicas y Personales</w:t>
      </w:r>
      <w:r w:rsidR="00E87C56" w:rsidRPr="00CC2A50">
        <w:rPr>
          <w:rFonts w:eastAsia="Times New Roman" w:cs="Calibri"/>
          <w:b/>
          <w:color w:val="000000"/>
          <w:lang w:eastAsia="es-CO"/>
        </w:rPr>
        <w:t>:</w:t>
      </w:r>
      <w:r w:rsidRPr="00CC2A50">
        <w:rPr>
          <w:rFonts w:eastAsia="Times New Roman" w:cs="Calibri"/>
          <w:b/>
          <w:color w:val="000000"/>
          <w:lang w:eastAsia="es-CO"/>
        </w:rPr>
        <w:t xml:space="preserve"> </w:t>
      </w:r>
    </w:p>
    <w:p w14:paraId="178459AD" w14:textId="77777777" w:rsidR="001E45F9" w:rsidRPr="00CC2A50"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4B70FAB8" w14:textId="498AB456" w:rsidR="001E45F9" w:rsidRPr="00CC2A50" w:rsidRDefault="001E45F9" w:rsidP="001E45F9">
      <w:pPr>
        <w:spacing w:after="0" w:line="240" w:lineRule="atLeast"/>
        <w:contextualSpacing/>
        <w:jc w:val="both"/>
        <w:rPr>
          <w:rFonts w:cs="Calibri"/>
          <w:color w:val="000000"/>
        </w:rPr>
      </w:pPr>
      <w:r w:rsidRPr="00CC2A50">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69351B62" w14:textId="35687E21" w:rsidR="005C4C92" w:rsidRPr="00CC2A50" w:rsidRDefault="005C4C92" w:rsidP="001E45F9">
      <w:pPr>
        <w:spacing w:after="0" w:line="240" w:lineRule="atLeast"/>
        <w:contextualSpacing/>
        <w:jc w:val="both"/>
        <w:rPr>
          <w:rFonts w:cs="Calibri"/>
          <w:color w:val="000000"/>
        </w:rPr>
      </w:pPr>
    </w:p>
    <w:p w14:paraId="77D75A96" w14:textId="77777777" w:rsidR="005C4C92" w:rsidRPr="00CC2A50" w:rsidRDefault="005C4C92" w:rsidP="005C4C92">
      <w:pPr>
        <w:spacing w:line="240" w:lineRule="atLeast"/>
        <w:contextualSpacing/>
        <w:jc w:val="both"/>
        <w:rPr>
          <w:rFonts w:cs="Calibri"/>
          <w:b/>
          <w:color w:val="000000"/>
        </w:rPr>
      </w:pPr>
      <w:r w:rsidRPr="00CC2A50">
        <w:rPr>
          <w:rFonts w:cs="Calibri"/>
          <w:b/>
          <w:color w:val="000000"/>
        </w:rPr>
        <w:lastRenderedPageBreak/>
        <w:t xml:space="preserve">Capacidad: </w:t>
      </w:r>
    </w:p>
    <w:p w14:paraId="1BBB189E" w14:textId="77777777" w:rsidR="005C4C92" w:rsidRPr="00CC2A50" w:rsidRDefault="005C4C92" w:rsidP="005C4C92">
      <w:pPr>
        <w:spacing w:line="240" w:lineRule="atLeast"/>
        <w:contextualSpacing/>
        <w:jc w:val="both"/>
        <w:rPr>
          <w:rFonts w:cs="Calibri"/>
          <w:b/>
          <w:color w:val="000000"/>
        </w:rPr>
      </w:pPr>
    </w:p>
    <w:p w14:paraId="73AC1D11" w14:textId="77777777" w:rsidR="005C4C92" w:rsidRPr="00CC2A50" w:rsidRDefault="005C4C92" w:rsidP="005C4C92">
      <w:pPr>
        <w:spacing w:line="240" w:lineRule="atLeast"/>
        <w:contextualSpacing/>
        <w:jc w:val="both"/>
        <w:rPr>
          <w:rFonts w:cs="Calibri"/>
          <w:color w:val="000000"/>
        </w:rPr>
      </w:pPr>
      <w:r w:rsidRPr="00CC2A50">
        <w:rPr>
          <w:rFonts w:cs="Calibri"/>
          <w:color w:val="000000"/>
        </w:rPr>
        <w:t xml:space="preserve">Ejecutar el contrato con excelentes relaciones interpersonales, uso eficaz de las tecnologías de la información y de </w:t>
      </w:r>
      <w:proofErr w:type="spellStart"/>
      <w:r w:rsidRPr="00CC2A50">
        <w:rPr>
          <w:rFonts w:cs="Calibri"/>
          <w:color w:val="000000"/>
        </w:rPr>
        <w:t>Ia</w:t>
      </w:r>
      <w:proofErr w:type="spellEnd"/>
      <w:r w:rsidRPr="00CC2A50">
        <w:rPr>
          <w:rFonts w:cs="Calibri"/>
          <w:color w:val="000000"/>
        </w:rPr>
        <w:t xml:space="preserve"> comunicación, capacidad de trabajo en equipo y liderazgo, Interacción con las demás dependencias, áreas y programas del Centro, Pro actividad, Solución de Conflictos, Servicio al Cliente, Habilidad, Disposición y Compromiso para el trabajo en equipo. Desarrollo de los Principios: Honestidad, Sinceridad, Compromiso y Amabilidad.</w:t>
      </w:r>
    </w:p>
    <w:p w14:paraId="2CE413CE" w14:textId="77777777" w:rsidR="005C4C92" w:rsidRPr="00CC2A50" w:rsidRDefault="005C4C92" w:rsidP="005C4C92">
      <w:pPr>
        <w:spacing w:line="240" w:lineRule="atLeast"/>
        <w:contextualSpacing/>
        <w:jc w:val="both"/>
        <w:rPr>
          <w:rFonts w:cs="Calibri"/>
          <w:color w:val="000000"/>
        </w:rPr>
      </w:pPr>
    </w:p>
    <w:p w14:paraId="6460F448" w14:textId="5513FBD6" w:rsidR="0024389F" w:rsidRDefault="005C4C92" w:rsidP="005C4C92">
      <w:pPr>
        <w:spacing w:line="240" w:lineRule="atLeast"/>
        <w:contextualSpacing/>
        <w:jc w:val="both"/>
        <w:rPr>
          <w:rFonts w:cs="Calibri"/>
          <w:b/>
          <w:color w:val="000000"/>
        </w:rPr>
      </w:pPr>
      <w:r w:rsidRPr="00CC2A50">
        <w:rPr>
          <w:rFonts w:cs="Calibri"/>
          <w:b/>
          <w:color w:val="000000"/>
        </w:rPr>
        <w:t xml:space="preserve">Competencias: </w:t>
      </w:r>
    </w:p>
    <w:p w14:paraId="7AB12C43" w14:textId="77777777" w:rsidR="003B2F6D" w:rsidRPr="00CC2A50" w:rsidRDefault="003B2F6D" w:rsidP="005C4C92">
      <w:pPr>
        <w:spacing w:line="240" w:lineRule="atLeast"/>
        <w:contextualSpacing/>
        <w:jc w:val="both"/>
        <w:rPr>
          <w:rFonts w:cs="Calibri"/>
          <w:b/>
          <w:color w:val="000000"/>
        </w:rPr>
      </w:pPr>
    </w:p>
    <w:p w14:paraId="2992AE05" w14:textId="7F972485" w:rsidR="005C4C92" w:rsidRPr="00CC2A50" w:rsidRDefault="005C4C92" w:rsidP="005C4C92">
      <w:pPr>
        <w:spacing w:line="240" w:lineRule="atLeast"/>
        <w:contextualSpacing/>
        <w:jc w:val="both"/>
        <w:rPr>
          <w:rFonts w:cs="Calibri"/>
          <w:color w:val="000000"/>
        </w:rPr>
      </w:pPr>
      <w:r w:rsidRPr="00CC2A50">
        <w:rPr>
          <w:rFonts w:cs="Calibri"/>
          <w:color w:val="000000"/>
        </w:rPr>
        <w:t xml:space="preserve">Formular, ejecutar y evaluar proyectos. </w:t>
      </w:r>
    </w:p>
    <w:p w14:paraId="7B2ABF8B" w14:textId="77777777" w:rsidR="005C4C92" w:rsidRPr="00CC2A50" w:rsidRDefault="005C4C92" w:rsidP="005C4C92">
      <w:pPr>
        <w:spacing w:line="240" w:lineRule="atLeast"/>
        <w:contextualSpacing/>
        <w:jc w:val="both"/>
        <w:rPr>
          <w:rFonts w:cs="Calibri"/>
          <w:color w:val="000000"/>
        </w:rPr>
      </w:pPr>
      <w:r w:rsidRPr="00CC2A50">
        <w:rPr>
          <w:rFonts w:cs="Calibri"/>
          <w:color w:val="000000"/>
        </w:rPr>
        <w:t xml:space="preserve">Trabajar en equipo. </w:t>
      </w:r>
    </w:p>
    <w:p w14:paraId="32032D82" w14:textId="77777777" w:rsidR="005C4C92" w:rsidRPr="00CC2A50" w:rsidRDefault="005C4C92" w:rsidP="005C4C92">
      <w:pPr>
        <w:spacing w:line="240" w:lineRule="atLeast"/>
        <w:contextualSpacing/>
        <w:jc w:val="both"/>
        <w:rPr>
          <w:rFonts w:cs="Calibri"/>
          <w:color w:val="000000"/>
        </w:rPr>
      </w:pPr>
      <w:r w:rsidRPr="00CC2A50">
        <w:rPr>
          <w:rFonts w:cs="Calibri"/>
          <w:color w:val="000000"/>
        </w:rPr>
        <w:t xml:space="preserve">Establecer procesos comunicativos asertivos. </w:t>
      </w:r>
    </w:p>
    <w:p w14:paraId="3EF5B15D" w14:textId="77777777" w:rsidR="005C4C92" w:rsidRPr="00CC2A50" w:rsidRDefault="005C4C92" w:rsidP="005C4C92">
      <w:pPr>
        <w:spacing w:line="240" w:lineRule="atLeast"/>
        <w:contextualSpacing/>
        <w:jc w:val="both"/>
        <w:rPr>
          <w:rFonts w:cs="Calibri"/>
          <w:color w:val="000000"/>
        </w:rPr>
      </w:pPr>
      <w:r w:rsidRPr="00CC2A50">
        <w:rPr>
          <w:rFonts w:cs="Calibri"/>
          <w:color w:val="000000"/>
        </w:rPr>
        <w:t>Manejar herramientas informáticas asociadas al área objeto de la formación.</w:t>
      </w:r>
    </w:p>
    <w:p w14:paraId="484F3983"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25E3A2C"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r w:rsidRPr="00CC2A50">
        <w:rPr>
          <w:rFonts w:eastAsia="Times New Roman" w:cs="Calibri"/>
          <w:b/>
          <w:color w:val="000000"/>
          <w:lang w:eastAsia="es-CO"/>
        </w:rPr>
        <w:t>5.</w:t>
      </w:r>
      <w:r w:rsidRPr="00CC2A50">
        <w:rPr>
          <w:rFonts w:eastAsia="Times New Roman" w:cs="Calibri"/>
          <w:color w:val="000000"/>
          <w:lang w:eastAsia="es-CO"/>
        </w:rPr>
        <w:t xml:space="preserve"> </w:t>
      </w:r>
      <w:r w:rsidRPr="00CC2A50">
        <w:rPr>
          <w:rFonts w:cs="Calibri"/>
          <w:b/>
          <w:color w:val="000000"/>
        </w:rPr>
        <w:t>Dom</w:t>
      </w:r>
      <w:r w:rsidRPr="00CC2A50">
        <w:rPr>
          <w:rFonts w:eastAsia="Times New Roman" w:cs="Calibri"/>
          <w:b/>
          <w:color w:val="000000"/>
          <w:lang w:eastAsia="es-CO"/>
        </w:rPr>
        <w:t>icilio</w:t>
      </w:r>
      <w:r w:rsidRPr="00CC2A50">
        <w:rPr>
          <w:rFonts w:eastAsia="Times New Roman" w:cs="Calibri"/>
          <w:b/>
          <w:color w:val="000000"/>
          <w:lang w:val="es-ES" w:eastAsia="es-CO"/>
        </w:rPr>
        <w:t xml:space="preserve"> Contractual:</w:t>
      </w:r>
      <w:r w:rsidRPr="00CC2A50">
        <w:rPr>
          <w:rFonts w:eastAsia="Times New Roman" w:cs="Calibri"/>
          <w:color w:val="000000"/>
          <w:lang w:val="es-ES" w:eastAsia="es-CO"/>
        </w:rPr>
        <w:t xml:space="preserve"> </w:t>
      </w:r>
    </w:p>
    <w:p w14:paraId="13EA6CD3"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p>
    <w:p w14:paraId="3E32D034" w14:textId="77777777" w:rsidR="000423A8" w:rsidRPr="00CC2A50"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CC2A50">
        <w:rPr>
          <w:rFonts w:eastAsia="Times New Roman" w:cs="Calibri"/>
          <w:color w:val="000000" w:themeColor="text1"/>
          <w:lang w:val="es-ES" w:eastAsia="es-CO"/>
        </w:rPr>
        <w:t xml:space="preserve">El domicilio contractual será la ciudad de </w:t>
      </w:r>
      <w:proofErr w:type="spellStart"/>
      <w:r w:rsidRPr="00CC2A50">
        <w:rPr>
          <w:rFonts w:eastAsia="Times New Roman" w:cs="Calibri"/>
          <w:color w:val="000000" w:themeColor="text1"/>
          <w:lang w:val="es-ES" w:eastAsia="es-CO"/>
        </w:rPr>
        <w:t>Popayan</w:t>
      </w:r>
      <w:proofErr w:type="spellEnd"/>
      <w:r w:rsidRPr="00CC2A50">
        <w:rPr>
          <w:rFonts w:eastAsia="Times New Roman" w:cs="Calibri"/>
          <w:color w:val="000000" w:themeColor="text1"/>
          <w:lang w:val="es-ES" w:eastAsia="es-CO"/>
        </w:rPr>
        <w:t xml:space="preserve"> – Cauca.</w:t>
      </w:r>
    </w:p>
    <w:p w14:paraId="5744D81B" w14:textId="0D4D2666" w:rsidR="001E45F9" w:rsidRPr="00CC2A50"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CC2A50">
        <w:rPr>
          <w:rFonts w:eastAsia="Times New Roman" w:cs="Calibri"/>
          <w:color w:val="000000" w:themeColor="text1"/>
          <w:lang w:val="es-ES" w:eastAsia="es-CO"/>
        </w:rPr>
        <w:t xml:space="preserve">La ejecución del </w:t>
      </w:r>
      <w:proofErr w:type="gramStart"/>
      <w:r w:rsidRPr="00CC2A50">
        <w:rPr>
          <w:rFonts w:eastAsia="Times New Roman" w:cs="Calibri"/>
          <w:color w:val="000000" w:themeColor="text1"/>
          <w:lang w:val="es-ES" w:eastAsia="es-CO"/>
        </w:rPr>
        <w:t>contrato,</w:t>
      </w:r>
      <w:proofErr w:type="gramEnd"/>
      <w:r w:rsidRPr="00CC2A50">
        <w:rPr>
          <w:rFonts w:eastAsia="Times New Roman" w:cs="Calibri"/>
          <w:color w:val="000000" w:themeColor="text1"/>
          <w:lang w:val="es-ES" w:eastAsia="es-CO"/>
        </w:rPr>
        <w:t xml:space="preserve"> será en el Departamento del Cauca.</w:t>
      </w:r>
    </w:p>
    <w:p w14:paraId="63C6D8C4" w14:textId="77777777" w:rsidR="000423A8" w:rsidRPr="00CC2A50" w:rsidRDefault="000423A8" w:rsidP="000423A8">
      <w:pPr>
        <w:widowControl w:val="0"/>
        <w:autoSpaceDE w:val="0"/>
        <w:autoSpaceDN w:val="0"/>
        <w:adjustRightInd w:val="0"/>
        <w:spacing w:after="0" w:line="240" w:lineRule="atLeast"/>
        <w:ind w:left="23"/>
        <w:jc w:val="both"/>
        <w:rPr>
          <w:rFonts w:eastAsia="Times New Roman" w:cs="Calibri"/>
          <w:b/>
          <w:color w:val="000000"/>
          <w:lang w:eastAsia="es-CO"/>
        </w:rPr>
      </w:pPr>
    </w:p>
    <w:p w14:paraId="0723787A"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b/>
          <w:color w:val="000000"/>
          <w:lang w:eastAsia="es-CO"/>
        </w:rPr>
        <w:t>6. Fundamentos jurídicos que soportan la modalidad de selección</w:t>
      </w:r>
      <w:r w:rsidRPr="00CC2A50">
        <w:rPr>
          <w:rFonts w:eastAsia="Times New Roman" w:cs="Calibri"/>
          <w:b/>
          <w:bCs/>
          <w:color w:val="000000"/>
          <w:lang w:eastAsia="es-CO"/>
        </w:rPr>
        <w:t>:</w:t>
      </w:r>
      <w:r w:rsidRPr="00CC2A50">
        <w:rPr>
          <w:rFonts w:eastAsia="Times New Roman" w:cs="Calibri"/>
          <w:color w:val="000000"/>
          <w:lang w:eastAsia="es-CO"/>
        </w:rPr>
        <w:t xml:space="preserve"> </w:t>
      </w:r>
    </w:p>
    <w:p w14:paraId="76D18CAD"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600EB711"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F91E882" w14:textId="77777777" w:rsidR="001E45F9" w:rsidRPr="00CC2A50" w:rsidRDefault="001E45F9" w:rsidP="001E45F9">
      <w:pPr>
        <w:widowControl w:val="0"/>
        <w:autoSpaceDE w:val="0"/>
        <w:autoSpaceDN w:val="0"/>
        <w:adjustRightInd w:val="0"/>
        <w:spacing w:after="0" w:line="240" w:lineRule="atLeast"/>
        <w:ind w:left="284" w:hanging="284"/>
        <w:jc w:val="both"/>
        <w:rPr>
          <w:rFonts w:eastAsia="Times New Roman" w:cs="Calibri"/>
          <w:color w:val="000000"/>
          <w:lang w:eastAsia="es-CO"/>
        </w:rPr>
      </w:pPr>
    </w:p>
    <w:p w14:paraId="0B919B32" w14:textId="25F7FC82" w:rsidR="001E45F9" w:rsidRPr="00CC2A50" w:rsidRDefault="001E45F9" w:rsidP="001E45F9">
      <w:pPr>
        <w:jc w:val="both"/>
        <w:rPr>
          <w:rFonts w:eastAsia="Times New Roman" w:cs="Calibri"/>
          <w:b/>
          <w:color w:val="000000"/>
          <w:lang w:eastAsia="es-CO"/>
        </w:rPr>
      </w:pPr>
      <w:r w:rsidRPr="00CC2A50">
        <w:rPr>
          <w:rFonts w:eastAsia="Times New Roman" w:cs="Calibri"/>
          <w:b/>
          <w:color w:val="000000"/>
          <w:lang w:eastAsia="es-CO"/>
        </w:rPr>
        <w:t xml:space="preserve">7. </w:t>
      </w:r>
      <w:r w:rsidR="00FA4372" w:rsidRPr="00CC2A50">
        <w:rPr>
          <w:rFonts w:eastAsia="Times New Roman" w:cs="Calibri"/>
          <w:b/>
          <w:color w:val="000000"/>
          <w:lang w:eastAsia="es-CO"/>
        </w:rPr>
        <w:t>J</w:t>
      </w:r>
      <w:r w:rsidRPr="00CC2A50">
        <w:rPr>
          <w:rFonts w:eastAsia="Times New Roman" w:cs="Calibri"/>
          <w:b/>
          <w:color w:val="000000"/>
          <w:lang w:eastAsia="es-CO"/>
        </w:rPr>
        <w:t>ustificación</w:t>
      </w:r>
      <w:r w:rsidR="00FA4372" w:rsidRPr="00CC2A50">
        <w:rPr>
          <w:rFonts w:eastAsia="Times New Roman" w:cs="Calibri"/>
          <w:b/>
          <w:color w:val="000000"/>
          <w:lang w:eastAsia="es-CO"/>
        </w:rPr>
        <w:t xml:space="preserve"> </w:t>
      </w:r>
      <w:r w:rsidR="00E87C56" w:rsidRPr="00CC2A50">
        <w:rPr>
          <w:rFonts w:eastAsia="Times New Roman" w:cs="Calibri"/>
          <w:b/>
          <w:color w:val="000000"/>
          <w:lang w:eastAsia="es-CO"/>
        </w:rPr>
        <w:t>v</w:t>
      </w:r>
      <w:r w:rsidR="00FA4372" w:rsidRPr="00CC2A50">
        <w:rPr>
          <w:rFonts w:eastAsia="Times New Roman" w:cs="Calibri"/>
          <w:b/>
          <w:color w:val="000000"/>
          <w:lang w:eastAsia="es-CO"/>
        </w:rPr>
        <w:t>alor del contrato</w:t>
      </w:r>
      <w:r w:rsidRPr="00CC2A50">
        <w:rPr>
          <w:rFonts w:eastAsia="Times New Roman" w:cs="Calibri"/>
          <w:b/>
          <w:color w:val="000000"/>
          <w:lang w:eastAsia="es-CO"/>
        </w:rPr>
        <w:t>:</w:t>
      </w:r>
      <w:r w:rsidRPr="00CC2A50">
        <w:rPr>
          <w:rFonts w:eastAsia="Times New Roman" w:cs="Calibri"/>
          <w:color w:val="000000"/>
          <w:lang w:eastAsia="es-CO"/>
        </w:rPr>
        <w:t xml:space="preserve"> </w:t>
      </w:r>
    </w:p>
    <w:p w14:paraId="6BFB8A14" w14:textId="7C4AD4E9" w:rsidR="001E45F9" w:rsidRPr="00CC2A50" w:rsidRDefault="0034040A" w:rsidP="00FA4372">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 xml:space="preserve">Tomando como referente la Tabla de Honorarios por hora vigente y expedida por el S.E.N.A. y los valores asignados por contratista, se fija como valor total para el presente plan la suma de </w:t>
      </w:r>
      <w:r w:rsidR="003B2F6D">
        <w:rPr>
          <w:rFonts w:eastAsia="Times New Roman" w:cs="Calibri"/>
          <w:b/>
          <w:bCs/>
          <w:color w:val="000000"/>
          <w:lang w:eastAsia="es-CO"/>
        </w:rPr>
        <w:t xml:space="preserve">noventa y nueve millones </w:t>
      </w:r>
      <w:proofErr w:type="spellStart"/>
      <w:r w:rsidR="003B2F6D">
        <w:rPr>
          <w:rFonts w:eastAsia="Times New Roman" w:cs="Calibri"/>
          <w:b/>
          <w:bCs/>
          <w:color w:val="000000"/>
          <w:lang w:eastAsia="es-CO"/>
        </w:rPr>
        <w:t>noveceintos</w:t>
      </w:r>
      <w:proofErr w:type="spellEnd"/>
      <w:r w:rsidR="003B2F6D">
        <w:rPr>
          <w:rFonts w:eastAsia="Times New Roman" w:cs="Calibri"/>
          <w:b/>
          <w:bCs/>
          <w:color w:val="000000"/>
          <w:lang w:eastAsia="es-CO"/>
        </w:rPr>
        <w:t xml:space="preserve"> mil pesos </w:t>
      </w:r>
      <w:r w:rsidRPr="00CC2A50">
        <w:rPr>
          <w:rFonts w:eastAsia="Times New Roman" w:cs="Calibri"/>
          <w:b/>
          <w:bCs/>
          <w:color w:val="000000"/>
          <w:lang w:eastAsia="es-CO"/>
        </w:rPr>
        <w:t>($</w:t>
      </w:r>
      <w:r w:rsidR="003B2F6D">
        <w:rPr>
          <w:rFonts w:eastAsia="Times New Roman" w:cs="Calibri"/>
          <w:b/>
          <w:bCs/>
          <w:color w:val="000000"/>
          <w:lang w:eastAsia="es-CO"/>
        </w:rPr>
        <w:t>99.900.000</w:t>
      </w:r>
      <w:r w:rsidRPr="00CC2A50">
        <w:rPr>
          <w:rFonts w:eastAsia="Times New Roman" w:cs="Calibri"/>
          <w:b/>
          <w:bCs/>
          <w:color w:val="000000"/>
          <w:lang w:eastAsia="es-CO"/>
        </w:rPr>
        <w:t xml:space="preserve">) COP </w:t>
      </w:r>
      <w:r w:rsidRPr="00CC2A50">
        <w:rPr>
          <w:rFonts w:eastAsia="Times New Roman" w:cs="Calibri"/>
          <w:color w:val="000000"/>
          <w:lang w:eastAsia="es-CO"/>
        </w:rPr>
        <w:t>Incluido IVA, amparados con el presupuesto general del SENA para la vigencia 2022</w:t>
      </w:r>
      <w:r w:rsidR="00256732" w:rsidRPr="00CC2A50">
        <w:rPr>
          <w:rFonts w:eastAsia="Times New Roman" w:cs="Calibri"/>
          <w:color w:val="000000"/>
          <w:lang w:eastAsia="es-CO"/>
        </w:rPr>
        <w:t xml:space="preserve">. </w:t>
      </w:r>
      <w:r w:rsidR="00FA4372" w:rsidRPr="00CC2A50">
        <w:rPr>
          <w:rFonts w:eastAsia="Times New Roman" w:cs="Calibri"/>
          <w:color w:val="000000"/>
          <w:lang w:eastAsia="es-CO"/>
        </w:rPr>
        <w:t xml:space="preserve"> </w:t>
      </w:r>
    </w:p>
    <w:p w14:paraId="7F502502" w14:textId="77777777" w:rsidR="00FA4372" w:rsidRPr="00CC2A50" w:rsidRDefault="00FA4372" w:rsidP="00FA4372">
      <w:pPr>
        <w:widowControl w:val="0"/>
        <w:autoSpaceDE w:val="0"/>
        <w:autoSpaceDN w:val="0"/>
        <w:adjustRightInd w:val="0"/>
        <w:spacing w:after="0" w:line="240" w:lineRule="atLeast"/>
        <w:jc w:val="both"/>
        <w:rPr>
          <w:rFonts w:eastAsia="Times New Roman" w:cs="Calibri"/>
          <w:color w:val="000000"/>
          <w:lang w:eastAsia="es-CO"/>
        </w:rPr>
      </w:pPr>
    </w:p>
    <w:p w14:paraId="4149BFDD"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 xml:space="preserve">Para poder adelantar </w:t>
      </w:r>
      <w:r w:rsidR="00B57D8B" w:rsidRPr="00CC2A50">
        <w:rPr>
          <w:rFonts w:eastAsia="Times New Roman" w:cs="Calibri"/>
          <w:color w:val="000000"/>
          <w:lang w:eastAsia="es-CO"/>
        </w:rPr>
        <w:t>por parte d</w:t>
      </w:r>
      <w:r w:rsidRPr="00CC2A50">
        <w:rPr>
          <w:rFonts w:eastAsia="Times New Roman" w:cs="Calibri"/>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3145116"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9526BBA" w14:textId="6C98F250" w:rsidR="001E45F9" w:rsidRPr="00CC2A50"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r w:rsidRPr="00CC2A50">
        <w:rPr>
          <w:rFonts w:eastAsia="Times New Roman" w:cs="Calibri"/>
          <w:b/>
          <w:color w:val="000000"/>
          <w:lang w:eastAsia="es-CO"/>
        </w:rPr>
        <w:t xml:space="preserve">8. Análisis de </w:t>
      </w:r>
      <w:r w:rsidR="00E87C56" w:rsidRPr="00CC2A50">
        <w:rPr>
          <w:rFonts w:eastAsia="Times New Roman" w:cs="Calibri"/>
          <w:b/>
          <w:color w:val="000000"/>
          <w:lang w:eastAsia="es-CO"/>
        </w:rPr>
        <w:t>r</w:t>
      </w:r>
      <w:r w:rsidRPr="00CC2A50">
        <w:rPr>
          <w:rFonts w:eastAsia="Times New Roman" w:cs="Calibri"/>
          <w:b/>
          <w:color w:val="000000"/>
          <w:lang w:eastAsia="es-CO"/>
        </w:rPr>
        <w:t xml:space="preserve">iesgos y forma de mitigarlos: </w:t>
      </w:r>
    </w:p>
    <w:p w14:paraId="59FB8A2C" w14:textId="77777777" w:rsidR="001E45F9" w:rsidRPr="00CC2A50"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p>
    <w:p w14:paraId="21F09E64" w14:textId="0C2A90E2"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 xml:space="preserve">Una vez analizada la matriz de riesgos anexa a este estudio previo respecto del cumplimiento del contrato a </w:t>
      </w:r>
      <w:r w:rsidRPr="00CC2A50">
        <w:rPr>
          <w:rFonts w:eastAsia="Times New Roman" w:cs="Calibri"/>
          <w:color w:val="000000"/>
          <w:lang w:eastAsia="es-CO"/>
        </w:rPr>
        <w:lastRenderedPageBreak/>
        <w:t>celebrar, y en aras de salvaguardar el interés patrimonial, la Entidad solicitará al futuro contratista constituir una garantía de cumplimiento del contrato.</w:t>
      </w:r>
    </w:p>
    <w:p w14:paraId="5804F6C8" w14:textId="517C37D6" w:rsidR="000423A8" w:rsidRPr="00CC2A50" w:rsidRDefault="000423A8" w:rsidP="001E45F9">
      <w:pPr>
        <w:widowControl w:val="0"/>
        <w:autoSpaceDE w:val="0"/>
        <w:autoSpaceDN w:val="0"/>
        <w:adjustRightInd w:val="0"/>
        <w:spacing w:after="0" w:line="240" w:lineRule="atLeast"/>
        <w:jc w:val="both"/>
        <w:rPr>
          <w:rFonts w:eastAsia="Times New Roman" w:cs="Calibri"/>
          <w:color w:val="000000"/>
          <w:lang w:eastAsia="es-CO"/>
        </w:rPr>
      </w:pPr>
    </w:p>
    <w:p w14:paraId="2576FD23" w14:textId="18AD1B2C" w:rsidR="000423A8" w:rsidRPr="00CC2A50" w:rsidRDefault="000423A8"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lang w:eastAsia="es-CO"/>
        </w:rPr>
        <w:t>Se anexa: ANEXO MATRIZ DE RIESGO PSI AJUSTADO</w:t>
      </w:r>
    </w:p>
    <w:p w14:paraId="26F92517" w14:textId="77777777" w:rsidR="001E45F9" w:rsidRPr="00CC2A50" w:rsidRDefault="001E45F9" w:rsidP="001E45F9">
      <w:pPr>
        <w:widowControl w:val="0"/>
        <w:autoSpaceDE w:val="0"/>
        <w:autoSpaceDN w:val="0"/>
        <w:adjustRightInd w:val="0"/>
        <w:spacing w:after="0" w:line="240" w:lineRule="atLeast"/>
        <w:ind w:left="383"/>
        <w:jc w:val="both"/>
        <w:rPr>
          <w:rFonts w:eastAsia="Times New Roman" w:cs="Calibri"/>
          <w:color w:val="000000"/>
          <w:lang w:eastAsia="es-CO"/>
        </w:rPr>
      </w:pPr>
    </w:p>
    <w:p w14:paraId="3F10B720" w14:textId="77777777" w:rsidR="001E45F9" w:rsidRPr="00CC2A50" w:rsidRDefault="001E45F9" w:rsidP="001E45F9">
      <w:pPr>
        <w:widowControl w:val="0"/>
        <w:autoSpaceDE w:val="0"/>
        <w:autoSpaceDN w:val="0"/>
        <w:adjustRightInd w:val="0"/>
        <w:spacing w:line="240" w:lineRule="atLeast"/>
        <w:jc w:val="both"/>
        <w:rPr>
          <w:rFonts w:eastAsia="Times New Roman" w:cs="Calibri"/>
          <w:b/>
          <w:color w:val="000000"/>
          <w:lang w:eastAsia="es-CO"/>
        </w:rPr>
      </w:pPr>
      <w:r w:rsidRPr="00CC2A50">
        <w:rPr>
          <w:rFonts w:eastAsia="Times New Roman" w:cs="Calibri"/>
          <w:b/>
          <w:color w:val="000000"/>
          <w:lang w:eastAsia="es-CO"/>
        </w:rPr>
        <w:t xml:space="preserve">9. Garantías que debe asumir el contratista: </w:t>
      </w:r>
    </w:p>
    <w:p w14:paraId="7F4E234F" w14:textId="099AC45B" w:rsidR="001E45F9" w:rsidRPr="00CC2A50" w:rsidRDefault="001E45F9" w:rsidP="001E45F9">
      <w:pPr>
        <w:widowControl w:val="0"/>
        <w:autoSpaceDE w:val="0"/>
        <w:autoSpaceDN w:val="0"/>
        <w:adjustRightInd w:val="0"/>
        <w:spacing w:line="240" w:lineRule="atLeast"/>
        <w:jc w:val="both"/>
        <w:rPr>
          <w:rFonts w:eastAsia="Times New Roman" w:cs="Calibri"/>
          <w:color w:val="000000"/>
          <w:lang w:eastAsia="es-CO"/>
        </w:rPr>
      </w:pPr>
      <w:r w:rsidRPr="00CC2A50">
        <w:rPr>
          <w:rFonts w:eastAsia="Times New Roman" w:cs="Calibri"/>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CC2A50">
        <w:rPr>
          <w:rFonts w:eastAsia="Times New Roman" w:cs="Calibri"/>
          <w:color w:val="000000" w:themeColor="text1"/>
          <w:lang w:eastAsia="es-CO"/>
        </w:rPr>
        <w:t>límites</w:t>
      </w:r>
      <w:r w:rsidRPr="00CC2A50">
        <w:rPr>
          <w:rFonts w:eastAsia="Times New Roman" w:cs="Calibri"/>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CC2A50" w:rsidRDefault="001E45F9" w:rsidP="001E45F9">
      <w:pPr>
        <w:widowControl w:val="0"/>
        <w:autoSpaceDE w:val="0"/>
        <w:autoSpaceDN w:val="0"/>
        <w:adjustRightInd w:val="0"/>
        <w:spacing w:line="240" w:lineRule="atLeast"/>
        <w:jc w:val="both"/>
        <w:rPr>
          <w:rFonts w:cs="Calibri"/>
        </w:rPr>
      </w:pPr>
      <w:r w:rsidRPr="00CC2A50">
        <w:rPr>
          <w:rFonts w:cs="Calibri"/>
          <w:b/>
        </w:rPr>
        <w:t>10. Supervisión:</w:t>
      </w:r>
      <w:r w:rsidRPr="00CC2A50">
        <w:rPr>
          <w:rFonts w:cs="Calibri"/>
        </w:rPr>
        <w:t xml:space="preserve"> </w:t>
      </w:r>
    </w:p>
    <w:p w14:paraId="06CA71D4" w14:textId="3242F99E" w:rsidR="00A95095" w:rsidRPr="00CC2A50" w:rsidRDefault="001E45F9" w:rsidP="5CC0562C">
      <w:pPr>
        <w:widowControl w:val="0"/>
        <w:autoSpaceDE w:val="0"/>
        <w:autoSpaceDN w:val="0"/>
        <w:adjustRightInd w:val="0"/>
        <w:spacing w:line="240" w:lineRule="atLeast"/>
        <w:jc w:val="both"/>
        <w:rPr>
          <w:rFonts w:eastAsia="Times New Roman" w:cs="Calibri"/>
          <w:color w:val="000000" w:themeColor="text1"/>
          <w:lang w:eastAsia="es-CO"/>
        </w:rPr>
      </w:pPr>
      <w:r w:rsidRPr="00CC2A50">
        <w:rPr>
          <w:rFonts w:eastAsia="Times New Roman" w:cs="Calibri"/>
          <w:color w:val="000000" w:themeColor="text1"/>
          <w:lang w:val="es-ES" w:eastAsia="es-CO"/>
        </w:rPr>
        <w:t xml:space="preserve">La supervisión del contrato estará a </w:t>
      </w:r>
      <w:r w:rsidRPr="00CC2A50">
        <w:rPr>
          <w:rFonts w:eastAsia="Times New Roman" w:cs="Calibri"/>
          <w:color w:val="000000" w:themeColor="text1"/>
          <w:lang w:eastAsia="es-CO"/>
        </w:rPr>
        <w:t xml:space="preserve">cargo de: </w:t>
      </w:r>
      <w:r w:rsidR="009C5F6F" w:rsidRPr="00CC2A50">
        <w:rPr>
          <w:rFonts w:cs="Calibri"/>
          <w:color w:val="000000"/>
          <w:shd w:val="clear" w:color="auto" w:fill="FFFFFF"/>
        </w:rPr>
        <w:t xml:space="preserve">ANA ALEXANDRA RODRIGUEZ VARGAS </w:t>
      </w:r>
      <w:r w:rsidR="00520FA6" w:rsidRPr="00CC2A50">
        <w:rPr>
          <w:rFonts w:eastAsia="Times New Roman" w:cs="Calibri"/>
          <w:color w:val="000000" w:themeColor="text1"/>
          <w:lang w:eastAsia="es-CO"/>
        </w:rPr>
        <w:t>o quien designe el ordenador del pago.</w:t>
      </w:r>
    </w:p>
    <w:p w14:paraId="2F79BDB5" w14:textId="6DF6945B"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CC2A50">
        <w:rPr>
          <w:rFonts w:eastAsia="Times New Roman" w:cs="Calibri"/>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r w:rsidR="000423A8" w:rsidRPr="00CC2A50">
        <w:rPr>
          <w:rFonts w:eastAsia="Times New Roman" w:cs="Calibri"/>
          <w:color w:val="000000" w:themeColor="text1"/>
          <w:lang w:eastAsia="es-CO"/>
        </w:rPr>
        <w:t xml:space="preserve">Subdirector(a) de Centro, </w:t>
      </w:r>
      <w:r w:rsidR="00440473" w:rsidRPr="00CC2A50">
        <w:rPr>
          <w:rFonts w:eastAsia="Times New Roman" w:cs="Calibri"/>
          <w:color w:val="000000" w:themeColor="text1"/>
          <w:lang w:eastAsia="es-CO"/>
        </w:rPr>
        <w:t>designará</w:t>
      </w:r>
      <w:r w:rsidRPr="00CC2A50">
        <w:rPr>
          <w:rFonts w:eastAsia="Times New Roman" w:cs="Calibri"/>
          <w:color w:val="000000" w:themeColor="text1"/>
          <w:lang w:eastAsia="es-CO"/>
        </w:rPr>
        <w:t xml:space="preserve"> nuevo, para lo cual no se requerirá de modificación contractual y la nueva designación se comunicará a las partes</w:t>
      </w:r>
      <w:r w:rsidR="009F2D51" w:rsidRPr="00CC2A50">
        <w:rPr>
          <w:rFonts w:eastAsia="Times New Roman" w:cs="Calibri"/>
          <w:color w:val="000000" w:themeColor="text1"/>
          <w:lang w:eastAsia="es-CO"/>
        </w:rPr>
        <w:t xml:space="preserve"> mediante el SECOP II. </w:t>
      </w:r>
    </w:p>
    <w:p w14:paraId="6C6F88BE" w14:textId="77777777" w:rsidR="001E45F9" w:rsidRPr="00CC2A50"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F08BA04" w14:textId="22649ABA" w:rsidR="001E45F9" w:rsidRPr="00CC2A50" w:rsidRDefault="001E45F9" w:rsidP="00603782">
      <w:pPr>
        <w:widowControl w:val="0"/>
        <w:autoSpaceDE w:val="0"/>
        <w:autoSpaceDN w:val="0"/>
        <w:adjustRightInd w:val="0"/>
        <w:spacing w:line="240" w:lineRule="atLeast"/>
        <w:jc w:val="both"/>
        <w:rPr>
          <w:rFonts w:cs="Calibri"/>
        </w:rPr>
      </w:pPr>
      <w:r w:rsidRPr="00CC2A50">
        <w:rPr>
          <w:rFonts w:cs="Calibri"/>
          <w:b/>
          <w:bCs/>
        </w:rPr>
        <w:t>1</w:t>
      </w:r>
      <w:r w:rsidR="00A454BF" w:rsidRPr="00CC2A50">
        <w:rPr>
          <w:rFonts w:cs="Calibri"/>
          <w:b/>
          <w:bCs/>
        </w:rPr>
        <w:t>1</w:t>
      </w:r>
      <w:r w:rsidRPr="00CC2A50">
        <w:rPr>
          <w:rFonts w:cs="Calibri"/>
          <w:b/>
          <w:bCs/>
        </w:rPr>
        <w:t xml:space="preserve">. Proceso de contratación cobijado por un acuerdo comercial: </w:t>
      </w:r>
      <w:r w:rsidRPr="00CC2A50">
        <w:rPr>
          <w:rFonts w:cs="Calibri"/>
        </w:rPr>
        <w:t xml:space="preserve">SI _____   NO </w:t>
      </w:r>
      <w:r w:rsidRPr="00CC2A50">
        <w:rPr>
          <w:rFonts w:cs="Calibri"/>
          <w:u w:val="single"/>
        </w:rPr>
        <w:t xml:space="preserve"> _X___ </w:t>
      </w:r>
    </w:p>
    <w:p w14:paraId="70676060" w14:textId="31F1B3D6" w:rsidR="001E45F9" w:rsidRPr="00CC2A50" w:rsidRDefault="001E45F9" w:rsidP="001E45F9">
      <w:pPr>
        <w:spacing w:after="0" w:line="240" w:lineRule="auto"/>
        <w:jc w:val="both"/>
        <w:rPr>
          <w:rFonts w:cs="Calibri"/>
          <w:i/>
          <w:iCs/>
        </w:rPr>
      </w:pPr>
      <w:r w:rsidRPr="00CC2A50">
        <w:rPr>
          <w:rFonts w:cs="Calibri"/>
          <w:b/>
          <w:bCs/>
        </w:rPr>
        <w:t>1</w:t>
      </w:r>
      <w:r w:rsidR="00A454BF" w:rsidRPr="00CC2A50">
        <w:rPr>
          <w:rFonts w:cs="Calibri"/>
          <w:b/>
          <w:bCs/>
        </w:rPr>
        <w:t>2</w:t>
      </w:r>
      <w:r w:rsidRPr="00CC2A50">
        <w:rPr>
          <w:rFonts w:cs="Calibri"/>
          <w:b/>
          <w:bCs/>
        </w:rPr>
        <w:t>. Proceso de contratación incluido en el plan de adquisiciones</w:t>
      </w:r>
      <w:r w:rsidRPr="00CC2A50">
        <w:rPr>
          <w:rFonts w:cs="Calibri"/>
        </w:rPr>
        <w:t>: SI__</w:t>
      </w:r>
      <w:r w:rsidR="000423A8" w:rsidRPr="00CC2A50">
        <w:rPr>
          <w:rFonts w:cs="Calibri"/>
          <w:u w:val="single"/>
        </w:rPr>
        <w:t>X</w:t>
      </w:r>
      <w:r w:rsidRPr="00CC2A50">
        <w:rPr>
          <w:rFonts w:cs="Calibri"/>
        </w:rPr>
        <w:t>__  NO______</w:t>
      </w:r>
    </w:p>
    <w:p w14:paraId="37774B52" w14:textId="03C6C5B1" w:rsidR="001E45F9" w:rsidRPr="00CC2A50" w:rsidRDefault="001E45F9" w:rsidP="592E4C60">
      <w:pPr>
        <w:spacing w:after="0" w:line="240" w:lineRule="auto"/>
        <w:jc w:val="both"/>
        <w:rPr>
          <w:rFonts w:cs="Calibri"/>
          <w:i/>
          <w:iCs/>
        </w:rPr>
      </w:pPr>
      <w:r w:rsidRPr="00CC2A50">
        <w:rPr>
          <w:rFonts w:cs="Calibri"/>
          <w:b/>
          <w:bCs/>
        </w:rPr>
        <w:t>1</w:t>
      </w:r>
      <w:r w:rsidR="00A454BF" w:rsidRPr="00CC2A50">
        <w:rPr>
          <w:rFonts w:cs="Calibri"/>
          <w:b/>
          <w:bCs/>
        </w:rPr>
        <w:t>3</w:t>
      </w:r>
      <w:r w:rsidRPr="00CC2A50">
        <w:rPr>
          <w:rFonts w:cs="Calibri"/>
          <w:b/>
          <w:bCs/>
        </w:rPr>
        <w:t xml:space="preserve">. Criterios para seleccionar la oferta más favorable: </w:t>
      </w:r>
    </w:p>
    <w:p w14:paraId="7691640C" w14:textId="77777777" w:rsidR="001E45F9" w:rsidRPr="00CC2A50" w:rsidRDefault="001E45F9" w:rsidP="001E45F9">
      <w:pPr>
        <w:spacing w:after="0" w:line="240" w:lineRule="auto"/>
        <w:jc w:val="both"/>
        <w:rPr>
          <w:rFonts w:cs="Calibri"/>
          <w:i/>
          <w:iCs/>
        </w:rPr>
      </w:pPr>
    </w:p>
    <w:p w14:paraId="42B829B4" w14:textId="03B10376" w:rsidR="001E45F9" w:rsidRPr="00CC2A50" w:rsidRDefault="001E45F9" w:rsidP="001E45F9">
      <w:pPr>
        <w:spacing w:after="0" w:line="240" w:lineRule="auto"/>
        <w:jc w:val="both"/>
        <w:rPr>
          <w:rFonts w:cs="Calibri"/>
          <w:i/>
          <w:iCs/>
        </w:rPr>
      </w:pPr>
      <w:r w:rsidRPr="00CC2A50">
        <w:rPr>
          <w:rFonts w:cs="Calibri"/>
          <w:iCs/>
        </w:rPr>
        <w:t>De conformidad con el artículo 2.2.1.2.1.4.9 del Decreto 1082 de 2015, “</w:t>
      </w:r>
      <w:r w:rsidRPr="00CC2A50">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CC2A50">
        <w:rPr>
          <w:rFonts w:cs="Calibri"/>
          <w:iCs/>
        </w:rPr>
        <w:t>”</w:t>
      </w:r>
      <w:r w:rsidRPr="00CC2A50">
        <w:rPr>
          <w:rFonts w:cs="Calibri"/>
          <w:i/>
          <w:iCs/>
        </w:rPr>
        <w:t xml:space="preserve">. </w:t>
      </w:r>
    </w:p>
    <w:p w14:paraId="38DE7479" w14:textId="66EC1D42" w:rsidR="00A468C8" w:rsidRPr="00CC2A50" w:rsidRDefault="00A468C8" w:rsidP="001E45F9">
      <w:pPr>
        <w:spacing w:after="0" w:line="240" w:lineRule="auto"/>
        <w:jc w:val="both"/>
        <w:rPr>
          <w:rFonts w:cs="Calibri"/>
          <w:i/>
          <w:iCs/>
          <w:color w:val="FF0000"/>
        </w:rPr>
      </w:pPr>
    </w:p>
    <w:p w14:paraId="0B2B6038" w14:textId="4294DE93" w:rsidR="0064437B" w:rsidRPr="00CC2A50" w:rsidRDefault="0064437B" w:rsidP="001E45F9">
      <w:pPr>
        <w:spacing w:after="0" w:line="240" w:lineRule="auto"/>
        <w:jc w:val="both"/>
        <w:rPr>
          <w:rFonts w:cs="Calibri"/>
          <w:b/>
          <w:bCs/>
        </w:rPr>
      </w:pPr>
      <w:r w:rsidRPr="00CC2A50">
        <w:rPr>
          <w:rFonts w:cs="Calibri"/>
          <w:b/>
          <w:bCs/>
        </w:rPr>
        <w:t>14. Análisis del Sector</w:t>
      </w:r>
      <w:r w:rsidR="00E87C56" w:rsidRPr="00CC2A50">
        <w:rPr>
          <w:rFonts w:cs="Calibri"/>
          <w:b/>
          <w:bCs/>
        </w:rPr>
        <w:t>:</w:t>
      </w:r>
    </w:p>
    <w:p w14:paraId="668A3141" w14:textId="5E9071CA" w:rsidR="0064437B" w:rsidRPr="00CC2A50" w:rsidRDefault="0064437B" w:rsidP="001E45F9">
      <w:pPr>
        <w:spacing w:after="0" w:line="240" w:lineRule="auto"/>
        <w:jc w:val="both"/>
        <w:rPr>
          <w:rFonts w:cs="Calibri"/>
        </w:rPr>
      </w:pPr>
    </w:p>
    <w:p w14:paraId="666A30CA" w14:textId="76FC4F2D" w:rsidR="0064437B" w:rsidRPr="00CC2A50" w:rsidRDefault="00C96AAF" w:rsidP="00C96AAF">
      <w:pPr>
        <w:spacing w:after="0" w:line="240" w:lineRule="auto"/>
        <w:jc w:val="both"/>
        <w:rPr>
          <w:rFonts w:cs="Calibri"/>
        </w:rPr>
      </w:pPr>
      <w:r w:rsidRPr="00CC2A50">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487674D9" w14:textId="036D7A48" w:rsidR="002D72FA" w:rsidRPr="00CC2A50" w:rsidRDefault="002D72FA" w:rsidP="00C96AAF">
      <w:pPr>
        <w:spacing w:after="0" w:line="240" w:lineRule="auto"/>
        <w:jc w:val="both"/>
        <w:rPr>
          <w:rFonts w:cs="Calibri"/>
        </w:rPr>
      </w:pPr>
    </w:p>
    <w:p w14:paraId="7BCECE2A" w14:textId="1E307407" w:rsidR="002D72FA" w:rsidRDefault="002D72FA" w:rsidP="002D72FA">
      <w:pPr>
        <w:spacing w:after="0" w:line="240" w:lineRule="auto"/>
        <w:jc w:val="both"/>
        <w:rPr>
          <w:rFonts w:cs="Calibri"/>
          <w:b/>
          <w:bCs/>
        </w:rPr>
      </w:pPr>
      <w:r w:rsidRPr="00CC2A50">
        <w:rPr>
          <w:rFonts w:cs="Calibri"/>
          <w:b/>
          <w:bCs/>
        </w:rPr>
        <w:t>Análisis del Sector:</w:t>
      </w:r>
    </w:p>
    <w:p w14:paraId="43DFFDCB" w14:textId="77777777" w:rsidR="00A8705E" w:rsidRPr="00CC2A50" w:rsidRDefault="00A8705E" w:rsidP="002D72FA">
      <w:pPr>
        <w:spacing w:after="0" w:line="240" w:lineRule="auto"/>
        <w:jc w:val="both"/>
        <w:rPr>
          <w:rFonts w:cs="Calibri"/>
          <w:b/>
          <w:bCs/>
        </w:rPr>
      </w:pPr>
    </w:p>
    <w:p w14:paraId="19F8E0A5" w14:textId="78635220" w:rsidR="002D72FA" w:rsidRPr="00CC2A50" w:rsidRDefault="002D72FA" w:rsidP="002D72FA">
      <w:pPr>
        <w:spacing w:after="0" w:line="240" w:lineRule="auto"/>
        <w:jc w:val="both"/>
        <w:rPr>
          <w:rFonts w:cs="Calibri"/>
        </w:rPr>
      </w:pPr>
      <w:r w:rsidRPr="00CC2A50">
        <w:rPr>
          <w:rFonts w:cs="Calibri"/>
        </w:rPr>
        <w:lastRenderedPageBreak/>
        <w:t>Que, por medio del presente documento el subdirector de Centro se permite presentar el análisis del sector de conformidad con lo establecido en el Artículo 2.2.1.1.1.6.1.  del Decreto 1082 de 2015.</w:t>
      </w:r>
    </w:p>
    <w:p w14:paraId="1552893E" w14:textId="77777777" w:rsidR="002D72FA" w:rsidRPr="00CC2A50" w:rsidRDefault="002D72FA" w:rsidP="002D72FA">
      <w:pPr>
        <w:spacing w:after="0" w:line="240" w:lineRule="auto"/>
        <w:jc w:val="both"/>
        <w:rPr>
          <w:rFonts w:cs="Calibri"/>
        </w:rPr>
      </w:pPr>
    </w:p>
    <w:p w14:paraId="726D3D9D" w14:textId="021CF7B9" w:rsidR="009B53B8" w:rsidRPr="00CC2A50" w:rsidRDefault="009B53B8" w:rsidP="00A8705E">
      <w:pPr>
        <w:spacing w:after="0" w:line="240" w:lineRule="auto"/>
        <w:rPr>
          <w:rFonts w:eastAsia="Times New Roman" w:cs="Calibri"/>
          <w:color w:val="000000"/>
          <w:lang w:val="es-ES"/>
        </w:rPr>
      </w:pPr>
      <w:r w:rsidRPr="00CC2A50">
        <w:rPr>
          <w:rFonts w:cs="Calibri"/>
          <w:b/>
          <w:bCs/>
          <w:lang w:val="es-MX"/>
        </w:rPr>
        <w:t>CLASIFICACIÓN UNSPSC</w:t>
      </w:r>
      <w:r w:rsidR="00A8705E">
        <w:rPr>
          <w:rFonts w:cs="Calibri"/>
          <w:b/>
          <w:bCs/>
          <w:lang w:val="es-MX"/>
        </w:rPr>
        <w:t xml:space="preserve">.  </w:t>
      </w:r>
      <w:r w:rsidRPr="00CC2A50">
        <w:rPr>
          <w:rFonts w:eastAsia="Times New Roman" w:cs="Calibri"/>
          <w:color w:val="000000"/>
          <w:lang w:val="es-ES"/>
        </w:rPr>
        <w:t>El objeto contractual se clasifica en el siguiente código del Clasificador de Bienes y Servicios:</w:t>
      </w:r>
    </w:p>
    <w:p w14:paraId="63E1981C" w14:textId="2C5819BF" w:rsidR="009B53B8" w:rsidRPr="00CC2A50" w:rsidRDefault="009B53B8" w:rsidP="009B53B8">
      <w:pPr>
        <w:ind w:left="720"/>
        <w:rPr>
          <w:rFonts w:cs="Calibri"/>
          <w:b/>
          <w:bCs/>
          <w:lang w:val="es-MX"/>
        </w:rPr>
      </w:pPr>
    </w:p>
    <w:tbl>
      <w:tblPr>
        <w:tblStyle w:val="Tablaconcuadrcula"/>
        <w:tblW w:w="9089" w:type="dxa"/>
        <w:jc w:val="center"/>
        <w:tblLook w:val="04A0" w:firstRow="1" w:lastRow="0" w:firstColumn="1" w:lastColumn="0" w:noHBand="0" w:noVBand="1"/>
      </w:tblPr>
      <w:tblGrid>
        <w:gridCol w:w="1344"/>
        <w:gridCol w:w="5647"/>
        <w:gridCol w:w="2098"/>
      </w:tblGrid>
      <w:tr w:rsidR="009B53B8" w:rsidRPr="00CC2A50" w14:paraId="4F2F98F9" w14:textId="77777777" w:rsidTr="00166D23">
        <w:trPr>
          <w:trHeight w:val="483"/>
          <w:jc w:val="center"/>
        </w:trPr>
        <w:tc>
          <w:tcPr>
            <w:tcW w:w="1304" w:type="dxa"/>
          </w:tcPr>
          <w:p w14:paraId="5B19A4D8" w14:textId="05D826D8" w:rsidR="009B53B8" w:rsidRPr="00CC2A50" w:rsidRDefault="009B53B8" w:rsidP="009B53B8">
            <w:pPr>
              <w:pStyle w:val="Default"/>
              <w:jc w:val="center"/>
              <w:rPr>
                <w:rFonts w:ascii="Calibri" w:hAnsi="Calibri" w:cs="Calibri"/>
                <w:b/>
                <w:color w:val="auto"/>
                <w:sz w:val="22"/>
                <w:szCs w:val="22"/>
              </w:rPr>
            </w:pPr>
            <w:r w:rsidRPr="00CC2A50">
              <w:rPr>
                <w:rFonts w:ascii="Calibri" w:hAnsi="Calibri" w:cs="Calibri"/>
                <w:b/>
                <w:bCs/>
                <w:color w:val="auto"/>
                <w:sz w:val="22"/>
                <w:szCs w:val="22"/>
              </w:rPr>
              <w:t>Clasificación UNSPSC</w:t>
            </w:r>
          </w:p>
        </w:tc>
        <w:tc>
          <w:tcPr>
            <w:tcW w:w="5679" w:type="dxa"/>
          </w:tcPr>
          <w:p w14:paraId="01D5DD65" w14:textId="77777777" w:rsidR="009B53B8" w:rsidRPr="00CC2A50" w:rsidRDefault="009B53B8" w:rsidP="001D104F">
            <w:pPr>
              <w:pStyle w:val="Default"/>
              <w:jc w:val="center"/>
              <w:rPr>
                <w:rFonts w:ascii="Calibri" w:hAnsi="Calibri" w:cs="Calibri"/>
                <w:b/>
                <w:color w:val="auto"/>
                <w:sz w:val="22"/>
                <w:szCs w:val="22"/>
              </w:rPr>
            </w:pPr>
            <w:r w:rsidRPr="00CC2A50">
              <w:rPr>
                <w:rFonts w:ascii="Calibri" w:hAnsi="Calibri" w:cs="Calibri"/>
                <w:b/>
                <w:bCs/>
                <w:color w:val="auto"/>
                <w:sz w:val="22"/>
                <w:szCs w:val="22"/>
              </w:rPr>
              <w:t>Segmento</w:t>
            </w:r>
          </w:p>
        </w:tc>
        <w:tc>
          <w:tcPr>
            <w:tcW w:w="2106" w:type="dxa"/>
          </w:tcPr>
          <w:p w14:paraId="049B26E4" w14:textId="77777777" w:rsidR="009B53B8" w:rsidRPr="00CC2A50" w:rsidRDefault="009B53B8" w:rsidP="001D104F">
            <w:pPr>
              <w:jc w:val="center"/>
              <w:rPr>
                <w:rFonts w:cs="Calibri"/>
                <w:b/>
                <w:lang w:val="es-ES"/>
              </w:rPr>
            </w:pPr>
            <w:r w:rsidRPr="00CC2A50">
              <w:rPr>
                <w:rFonts w:cs="Calibri"/>
                <w:b/>
                <w:lang w:val="es-ES"/>
              </w:rPr>
              <w:t>Familia</w:t>
            </w:r>
          </w:p>
        </w:tc>
      </w:tr>
      <w:tr w:rsidR="009B53B8" w:rsidRPr="00CC2A50" w14:paraId="42004B6F" w14:textId="77777777" w:rsidTr="00166D23">
        <w:trPr>
          <w:trHeight w:val="547"/>
          <w:jc w:val="center"/>
        </w:trPr>
        <w:tc>
          <w:tcPr>
            <w:tcW w:w="1304" w:type="dxa"/>
          </w:tcPr>
          <w:p w14:paraId="700C765D" w14:textId="77777777" w:rsidR="009B53B8" w:rsidRPr="00CC2A50" w:rsidRDefault="009B53B8" w:rsidP="00166D23">
            <w:pPr>
              <w:spacing w:after="0"/>
              <w:rPr>
                <w:rFonts w:cs="Calibri"/>
                <w:lang w:val="es-ES"/>
              </w:rPr>
            </w:pPr>
            <w:r w:rsidRPr="00CC2A50">
              <w:rPr>
                <w:rFonts w:cs="Calibri"/>
                <w:lang w:val="es-ES"/>
              </w:rPr>
              <w:t>80111600</w:t>
            </w:r>
          </w:p>
        </w:tc>
        <w:tc>
          <w:tcPr>
            <w:tcW w:w="5679" w:type="dxa"/>
          </w:tcPr>
          <w:p w14:paraId="2925D09D" w14:textId="77777777" w:rsidR="009B53B8" w:rsidRPr="00CC2A50" w:rsidRDefault="009B53B8" w:rsidP="00166D23">
            <w:pPr>
              <w:spacing w:after="0"/>
              <w:jc w:val="both"/>
              <w:rPr>
                <w:rFonts w:cs="Calibri"/>
                <w:lang w:val="es-ES"/>
              </w:rPr>
            </w:pPr>
            <w:r w:rsidRPr="00CC2A50">
              <w:rPr>
                <w:rFonts w:cs="Calibri"/>
                <w:lang w:val="es-ES"/>
              </w:rPr>
              <w:t>Servicios de Gestión, Servicios Profesionales de Empresa y Servicios Administrativos</w:t>
            </w:r>
          </w:p>
        </w:tc>
        <w:tc>
          <w:tcPr>
            <w:tcW w:w="2106" w:type="dxa"/>
          </w:tcPr>
          <w:p w14:paraId="2AC0D035" w14:textId="77777777" w:rsidR="009B53B8" w:rsidRPr="00CC2A50" w:rsidRDefault="009B53B8" w:rsidP="00166D23">
            <w:pPr>
              <w:spacing w:after="0"/>
              <w:rPr>
                <w:rFonts w:cs="Calibri"/>
                <w:lang w:val="es-ES"/>
              </w:rPr>
            </w:pPr>
            <w:r w:rsidRPr="00CC2A50">
              <w:rPr>
                <w:rFonts w:cs="Calibri"/>
                <w:lang w:val="es-ES"/>
              </w:rPr>
              <w:t>Servicios de recursos humanos</w:t>
            </w:r>
          </w:p>
        </w:tc>
      </w:tr>
    </w:tbl>
    <w:p w14:paraId="79355D83" w14:textId="77777777" w:rsidR="009B53B8" w:rsidRPr="00CC2A50" w:rsidRDefault="009B53B8" w:rsidP="009B53B8">
      <w:pPr>
        <w:pStyle w:val="Prrafodelista"/>
        <w:jc w:val="both"/>
        <w:rPr>
          <w:rFonts w:ascii="Calibri" w:hAnsi="Calibri" w:cs="Calibri"/>
          <w:b/>
          <w:color w:val="000000"/>
        </w:rPr>
      </w:pPr>
    </w:p>
    <w:p w14:paraId="58D79519" w14:textId="04784466" w:rsidR="009B53B8" w:rsidRPr="00CC2A50" w:rsidRDefault="009B53B8" w:rsidP="00A8705E">
      <w:pPr>
        <w:jc w:val="both"/>
        <w:rPr>
          <w:rFonts w:cs="Calibri"/>
          <w:bCs/>
          <w:color w:val="000000"/>
        </w:rPr>
      </w:pPr>
      <w:r w:rsidRPr="00A8705E">
        <w:rPr>
          <w:rFonts w:cs="Calibri"/>
          <w:b/>
          <w:color w:val="000000"/>
        </w:rPr>
        <w:t>ASPECTOS GENERALES</w:t>
      </w:r>
      <w:r w:rsidR="00A8705E">
        <w:rPr>
          <w:rFonts w:cs="Calibri"/>
          <w:b/>
          <w:color w:val="000000"/>
        </w:rPr>
        <w:t xml:space="preserve">. </w:t>
      </w:r>
      <w:r w:rsidRPr="00CC2A50">
        <w:rPr>
          <w:rFonts w:cs="Calibri"/>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CC2A50" w14:paraId="7C851EF9" w14:textId="77777777" w:rsidTr="009B53B8">
        <w:trPr>
          <w:trHeight w:val="209"/>
          <w:jc w:val="center"/>
        </w:trPr>
        <w:tc>
          <w:tcPr>
            <w:tcW w:w="3539" w:type="dxa"/>
          </w:tcPr>
          <w:p w14:paraId="617FBD11" w14:textId="77777777" w:rsidR="009B53B8" w:rsidRPr="00CC2A50" w:rsidRDefault="009B53B8" w:rsidP="00166D23">
            <w:pPr>
              <w:spacing w:after="0"/>
              <w:jc w:val="center"/>
              <w:rPr>
                <w:rFonts w:cs="Calibri"/>
                <w:b/>
                <w:color w:val="000000"/>
              </w:rPr>
            </w:pPr>
            <w:r w:rsidRPr="00CC2A50">
              <w:rPr>
                <w:rFonts w:cs="Calibri"/>
                <w:b/>
                <w:color w:val="000000"/>
              </w:rPr>
              <w:t>SECTOR ECONÓMICO</w:t>
            </w:r>
          </w:p>
        </w:tc>
      </w:tr>
      <w:tr w:rsidR="009B53B8" w:rsidRPr="00CC2A50" w14:paraId="5EF565CD" w14:textId="77777777" w:rsidTr="009B53B8">
        <w:trPr>
          <w:trHeight w:val="132"/>
          <w:jc w:val="center"/>
        </w:trPr>
        <w:tc>
          <w:tcPr>
            <w:tcW w:w="3539" w:type="dxa"/>
            <w:vAlign w:val="center"/>
          </w:tcPr>
          <w:p w14:paraId="1A022295" w14:textId="77777777" w:rsidR="009B53B8" w:rsidRPr="00CC2A50" w:rsidRDefault="009B53B8" w:rsidP="00166D23">
            <w:pPr>
              <w:spacing w:after="0"/>
              <w:rPr>
                <w:rFonts w:cs="Calibri"/>
                <w:color w:val="000000"/>
              </w:rPr>
            </w:pPr>
            <w:r w:rsidRPr="00CC2A50">
              <w:rPr>
                <w:rFonts w:cs="Calibri"/>
                <w:color w:val="000000"/>
              </w:rPr>
              <w:t>Sector terciario o de servicios</w:t>
            </w:r>
          </w:p>
        </w:tc>
      </w:tr>
      <w:tr w:rsidR="009B53B8" w:rsidRPr="00CC2A50" w14:paraId="0699C874" w14:textId="77777777" w:rsidTr="009B53B8">
        <w:trPr>
          <w:trHeight w:val="196"/>
          <w:jc w:val="center"/>
        </w:trPr>
        <w:tc>
          <w:tcPr>
            <w:tcW w:w="3539" w:type="dxa"/>
            <w:vAlign w:val="center"/>
          </w:tcPr>
          <w:p w14:paraId="074F41BE" w14:textId="77777777" w:rsidR="009B53B8" w:rsidRPr="00CC2A50" w:rsidRDefault="009B53B8" w:rsidP="00166D23">
            <w:pPr>
              <w:spacing w:after="0"/>
              <w:rPr>
                <w:rFonts w:cs="Calibri"/>
                <w:color w:val="000000"/>
              </w:rPr>
            </w:pPr>
            <w:r w:rsidRPr="00CC2A50">
              <w:rPr>
                <w:rFonts w:cs="Calibri"/>
                <w:color w:val="000000"/>
              </w:rPr>
              <w:t>Servicios profesionales</w:t>
            </w:r>
          </w:p>
        </w:tc>
      </w:tr>
    </w:tbl>
    <w:p w14:paraId="17A961B1" w14:textId="77777777" w:rsidR="00A6602D" w:rsidRPr="00CC2A50" w:rsidRDefault="00A6602D" w:rsidP="009B53B8">
      <w:pPr>
        <w:rPr>
          <w:rFonts w:cs="Calibri"/>
          <w:b/>
        </w:rPr>
      </w:pPr>
    </w:p>
    <w:p w14:paraId="11F261B0" w14:textId="77777777" w:rsidR="00A6602D" w:rsidRPr="00CC2A50" w:rsidRDefault="00A6602D" w:rsidP="00A6602D">
      <w:pPr>
        <w:widowControl w:val="0"/>
        <w:autoSpaceDE w:val="0"/>
        <w:autoSpaceDN w:val="0"/>
        <w:adjustRightInd w:val="0"/>
        <w:spacing w:line="240" w:lineRule="atLeast"/>
        <w:jc w:val="both"/>
        <w:rPr>
          <w:rFonts w:cs="Calibri"/>
          <w:b/>
          <w:bCs/>
        </w:rPr>
      </w:pPr>
      <w:r w:rsidRPr="00CC2A50">
        <w:rPr>
          <w:rFonts w:cs="Calibri"/>
          <w:b/>
          <w:bCs/>
        </w:rPr>
        <w:t>Perspectiva Legal:</w:t>
      </w:r>
    </w:p>
    <w:p w14:paraId="1A9A464D"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2B87B5A4" w14:textId="77777777" w:rsidR="00A6602D" w:rsidRPr="00CC2A50" w:rsidRDefault="00A6602D" w:rsidP="00A6602D">
      <w:pPr>
        <w:widowControl w:val="0"/>
        <w:autoSpaceDE w:val="0"/>
        <w:autoSpaceDN w:val="0"/>
        <w:adjustRightInd w:val="0"/>
        <w:spacing w:line="240" w:lineRule="atLeast"/>
        <w:jc w:val="both"/>
        <w:rPr>
          <w:rFonts w:cs="Calibri"/>
          <w:b/>
          <w:bCs/>
        </w:rPr>
      </w:pPr>
      <w:r w:rsidRPr="00CC2A50">
        <w:rPr>
          <w:rFonts w:cs="Calibri"/>
          <w:b/>
          <w:bCs/>
        </w:rPr>
        <w:t>Perspectiva Comercial, Organizacional y Técnica:</w:t>
      </w:r>
    </w:p>
    <w:p w14:paraId="10501ADD"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El Centro de comercio y servicios ha encontrado que en el sector se ofrecen servicios de personas naturales, 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6C23524B"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2219086D"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Es de anotar, que el desarrollo productivo en lo referente a comercio y servicios de la región,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26186EC7" w14:textId="77777777" w:rsidR="00A8705E" w:rsidRDefault="00A8705E" w:rsidP="00A6602D">
      <w:pPr>
        <w:widowControl w:val="0"/>
        <w:autoSpaceDE w:val="0"/>
        <w:autoSpaceDN w:val="0"/>
        <w:adjustRightInd w:val="0"/>
        <w:spacing w:line="240" w:lineRule="atLeast"/>
        <w:jc w:val="both"/>
        <w:rPr>
          <w:rFonts w:cs="Calibri"/>
          <w:b/>
          <w:bCs/>
        </w:rPr>
      </w:pPr>
    </w:p>
    <w:p w14:paraId="3564F6C5" w14:textId="14E4BC4C" w:rsidR="00A6602D" w:rsidRPr="00CC2A50" w:rsidRDefault="00A6602D" w:rsidP="00A6602D">
      <w:pPr>
        <w:widowControl w:val="0"/>
        <w:autoSpaceDE w:val="0"/>
        <w:autoSpaceDN w:val="0"/>
        <w:adjustRightInd w:val="0"/>
        <w:spacing w:line="240" w:lineRule="atLeast"/>
        <w:jc w:val="both"/>
        <w:rPr>
          <w:rFonts w:cs="Calibri"/>
          <w:b/>
          <w:bCs/>
        </w:rPr>
      </w:pPr>
      <w:r w:rsidRPr="00CC2A50">
        <w:rPr>
          <w:rFonts w:cs="Calibri"/>
          <w:b/>
          <w:bCs/>
        </w:rPr>
        <w:lastRenderedPageBreak/>
        <w:t>Perspectiva Financiera:</w:t>
      </w:r>
    </w:p>
    <w:p w14:paraId="7D5BADBE"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41254B7C"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b/>
          <w:bCs/>
        </w:rPr>
        <w:t>Experiencia que requiere quien presta el servicio de acuerdo con la complejidad del caso.</w:t>
      </w:r>
    </w:p>
    <w:p w14:paraId="4ECD9875"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405E9420"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07655E61"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56E25F0B" w14:textId="77777777" w:rsidR="00A6602D" w:rsidRPr="00CC2A50" w:rsidRDefault="00A6602D" w:rsidP="00A6602D">
      <w:pPr>
        <w:widowControl w:val="0"/>
        <w:autoSpaceDE w:val="0"/>
        <w:autoSpaceDN w:val="0"/>
        <w:adjustRightInd w:val="0"/>
        <w:spacing w:line="240" w:lineRule="atLeast"/>
        <w:jc w:val="both"/>
        <w:rPr>
          <w:rFonts w:cs="Calibri"/>
        </w:rPr>
      </w:pPr>
      <w:r w:rsidRPr="00CC2A50">
        <w:rPr>
          <w:rFonts w:cs="Calibri"/>
        </w:rPr>
        <w:t>Continuando con el análisis del sector es pertinente indicar que la contratación de este tipo de servicios le ha permitido a la entidad satisfacer la necesidad de contar con profesionales, tecnólogos y técnicos expertos.</w:t>
      </w:r>
    </w:p>
    <w:p w14:paraId="4564FE7D" w14:textId="77777777" w:rsidR="00A6602D" w:rsidRPr="00CC2A50" w:rsidRDefault="00A6602D" w:rsidP="00A6602D">
      <w:pPr>
        <w:widowControl w:val="0"/>
        <w:autoSpaceDE w:val="0"/>
        <w:autoSpaceDN w:val="0"/>
        <w:adjustRightInd w:val="0"/>
        <w:spacing w:line="240" w:lineRule="atLeast"/>
        <w:jc w:val="both"/>
        <w:rPr>
          <w:rFonts w:cs="Calibri"/>
          <w:b/>
          <w:bCs/>
        </w:rPr>
      </w:pPr>
      <w:r w:rsidRPr="00CC2A50">
        <w:rPr>
          <w:rFonts w:cs="Calibri"/>
          <w:b/>
          <w:bCs/>
        </w:rPr>
        <w:t>14.1</w:t>
      </w:r>
      <w:r w:rsidRPr="00CC2A50">
        <w:rPr>
          <w:rFonts w:cs="Calibri"/>
          <w:b/>
          <w:bCs/>
        </w:rPr>
        <w:tab/>
        <w:t>Idoneidad y experiencia.</w:t>
      </w:r>
    </w:p>
    <w:p w14:paraId="4E83E4EA" w14:textId="164ABD6B" w:rsidR="00A6602D" w:rsidRPr="00CC2A50" w:rsidRDefault="00A6602D" w:rsidP="00A8705E">
      <w:pPr>
        <w:pStyle w:val="Prrafodelista"/>
        <w:widowControl w:val="0"/>
        <w:numPr>
          <w:ilvl w:val="0"/>
          <w:numId w:val="27"/>
        </w:numPr>
        <w:autoSpaceDE w:val="0"/>
        <w:autoSpaceDN w:val="0"/>
        <w:adjustRightInd w:val="0"/>
        <w:spacing w:line="240" w:lineRule="auto"/>
        <w:jc w:val="both"/>
        <w:rPr>
          <w:rFonts w:ascii="Calibri" w:hAnsi="Calibri" w:cs="Calibri"/>
        </w:rPr>
      </w:pPr>
      <w:r w:rsidRPr="00CC2A50">
        <w:rPr>
          <w:rFonts w:ascii="Calibri" w:hAnsi="Calibri" w:cs="Calibri"/>
        </w:rPr>
        <w:t>Anexo formato idoneidad y experiencia_</w:t>
      </w:r>
      <w:r w:rsidR="009C58FB" w:rsidRPr="00CC2A50">
        <w:rPr>
          <w:rFonts w:ascii="Calibri" w:hAnsi="Calibri" w:cs="Calibri"/>
        </w:rPr>
        <w:t xml:space="preserve"> Pendiente seleccionar persona.</w:t>
      </w:r>
      <w:r w:rsidRPr="00CC2A50">
        <w:rPr>
          <w:rFonts w:ascii="Calibri" w:hAnsi="Calibri" w:cs="Calibri"/>
        </w:rPr>
        <w:t xml:space="preserve"> </w:t>
      </w:r>
    </w:p>
    <w:p w14:paraId="4C516ECA" w14:textId="7A9EF2F9" w:rsidR="0024389F" w:rsidRPr="00CC2A50" w:rsidRDefault="0024389F" w:rsidP="00A8705E">
      <w:pPr>
        <w:pStyle w:val="Prrafodelista"/>
        <w:widowControl w:val="0"/>
        <w:numPr>
          <w:ilvl w:val="0"/>
          <w:numId w:val="27"/>
        </w:numPr>
        <w:autoSpaceDE w:val="0"/>
        <w:autoSpaceDN w:val="0"/>
        <w:adjustRightInd w:val="0"/>
        <w:spacing w:line="240" w:lineRule="auto"/>
        <w:jc w:val="both"/>
        <w:rPr>
          <w:rFonts w:ascii="Calibri" w:hAnsi="Calibri" w:cs="Calibri"/>
        </w:rPr>
      </w:pPr>
      <w:r w:rsidRPr="00CC2A50">
        <w:rPr>
          <w:rFonts w:ascii="Calibri" w:hAnsi="Calibri" w:cs="Calibri"/>
        </w:rPr>
        <w:t>Anexo formato idoneidad y experiencia_ Pendiente seleccionar persona</w:t>
      </w:r>
    </w:p>
    <w:p w14:paraId="6A6FCE32" w14:textId="2B948A52" w:rsidR="0024389F" w:rsidRPr="00CC2A50" w:rsidRDefault="0024389F" w:rsidP="00A8705E">
      <w:pPr>
        <w:pStyle w:val="Prrafodelista"/>
        <w:widowControl w:val="0"/>
        <w:numPr>
          <w:ilvl w:val="0"/>
          <w:numId w:val="27"/>
        </w:numPr>
        <w:autoSpaceDE w:val="0"/>
        <w:autoSpaceDN w:val="0"/>
        <w:adjustRightInd w:val="0"/>
        <w:spacing w:after="0" w:line="240" w:lineRule="auto"/>
        <w:jc w:val="both"/>
        <w:rPr>
          <w:rFonts w:ascii="Calibri" w:hAnsi="Calibri" w:cs="Calibri"/>
        </w:rPr>
      </w:pPr>
      <w:r w:rsidRPr="00CC2A50">
        <w:rPr>
          <w:rFonts w:ascii="Calibri" w:hAnsi="Calibri" w:cs="Calibri"/>
        </w:rPr>
        <w:t>Anexo formato idoneidad y experiencia_ Pendiente seleccionar persona</w:t>
      </w:r>
    </w:p>
    <w:p w14:paraId="4E741E17" w14:textId="77777777" w:rsidR="00A8705E" w:rsidRDefault="00A8705E" w:rsidP="00A8705E">
      <w:pPr>
        <w:spacing w:line="240" w:lineRule="auto"/>
        <w:contextualSpacing/>
        <w:rPr>
          <w:rFonts w:cs="Calibri"/>
          <w:b/>
        </w:rPr>
      </w:pPr>
    </w:p>
    <w:p w14:paraId="42BE9D9B" w14:textId="4F117837" w:rsidR="009B53B8" w:rsidRDefault="009B53B8" w:rsidP="00A8705E">
      <w:pPr>
        <w:spacing w:line="240" w:lineRule="auto"/>
        <w:contextualSpacing/>
        <w:rPr>
          <w:rFonts w:cs="Calibri"/>
          <w:b/>
        </w:rPr>
      </w:pPr>
      <w:r w:rsidRPr="00CC2A50">
        <w:rPr>
          <w:rFonts w:cs="Calibri"/>
          <w:b/>
        </w:rPr>
        <w:t>14.</w:t>
      </w:r>
      <w:r w:rsidR="00A6602D" w:rsidRPr="00CC2A50">
        <w:rPr>
          <w:rFonts w:cs="Calibri"/>
          <w:b/>
        </w:rPr>
        <w:t>2</w:t>
      </w:r>
      <w:r w:rsidRPr="00CC2A50">
        <w:rPr>
          <w:rFonts w:cs="Calibri"/>
          <w:b/>
        </w:rPr>
        <w:tab/>
        <w:t>Estudio de la Oferta.</w:t>
      </w:r>
    </w:p>
    <w:p w14:paraId="6C3DADB8" w14:textId="77777777" w:rsidR="00A8705E" w:rsidRPr="00CC2A50" w:rsidRDefault="00A8705E" w:rsidP="00A8705E">
      <w:pPr>
        <w:spacing w:line="240" w:lineRule="auto"/>
        <w:contextualSpacing/>
        <w:rPr>
          <w:rFonts w:cs="Calibri"/>
          <w:b/>
        </w:rPr>
      </w:pPr>
    </w:p>
    <w:p w14:paraId="6EAB72AA" w14:textId="77777777" w:rsidR="009B53B8" w:rsidRPr="00CC2A50" w:rsidRDefault="009B53B8" w:rsidP="009B53B8">
      <w:pPr>
        <w:jc w:val="both"/>
        <w:rPr>
          <w:rFonts w:eastAsia="Times New Roman" w:cs="Calibri"/>
          <w:lang w:val="es-ES"/>
        </w:rPr>
      </w:pPr>
      <w:r w:rsidRPr="00CC2A50">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425AC71D" w14:textId="77777777" w:rsidR="009B53B8" w:rsidRPr="00CC2A50" w:rsidRDefault="009B53B8" w:rsidP="009B53B8">
      <w:pPr>
        <w:jc w:val="both"/>
        <w:rPr>
          <w:rFonts w:eastAsia="Times New Roman" w:cs="Calibri"/>
          <w:lang w:val="es-ES"/>
        </w:rPr>
      </w:pPr>
      <w:r w:rsidRPr="00CC2A50">
        <w:rPr>
          <w:rFonts w:cs="Calibri"/>
        </w:rPr>
        <w:lastRenderedPageBreak/>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2F9577FB" w14:textId="77777777" w:rsidR="009B53B8" w:rsidRPr="00CC2A50" w:rsidRDefault="009B53B8" w:rsidP="009B53B8">
      <w:pPr>
        <w:jc w:val="both"/>
        <w:rPr>
          <w:rFonts w:eastAsia="Times New Roman" w:cs="Calibri"/>
          <w:lang w:val="es-ES"/>
        </w:rPr>
      </w:pPr>
      <w:r w:rsidRPr="00CC2A50">
        <w:rPr>
          <w:rFonts w:eastAsia="Times New Roman" w:cs="Calibri"/>
          <w:lang w:val="es-ES"/>
        </w:rPr>
        <w:t xml:space="preserve">Es por ello </w:t>
      </w:r>
      <w:proofErr w:type="gramStart"/>
      <w:r w:rsidRPr="00CC2A50">
        <w:rPr>
          <w:rFonts w:eastAsia="Times New Roman" w:cs="Calibri"/>
          <w:lang w:val="es-ES"/>
        </w:rPr>
        <w:t>que</w:t>
      </w:r>
      <w:proofErr w:type="gramEnd"/>
      <w:r w:rsidRPr="00CC2A50">
        <w:rPr>
          <w:rFonts w:eastAsia="Times New Roman" w:cs="Calibri"/>
          <w:lang w:val="es-ES"/>
        </w:rPr>
        <w:t xml:space="preserve"> en el mercado colombiano existen múltiples profesionales y expertos en diferentes materias que prestan sus servicios a diversas entidades y cuyo objeto y obligaciones son similares a las que aquí se pretende contratar.</w:t>
      </w:r>
    </w:p>
    <w:p w14:paraId="1428A6DC" w14:textId="1884F739" w:rsidR="009B53B8" w:rsidRPr="00CC2A50" w:rsidRDefault="009B53B8" w:rsidP="009B53B8">
      <w:pPr>
        <w:jc w:val="both"/>
        <w:rPr>
          <w:rFonts w:eastAsia="Times New Roman" w:cs="Calibri"/>
          <w:lang w:val="es-ES"/>
        </w:rPr>
      </w:pPr>
      <w:r w:rsidRPr="00CC2A50">
        <w:rPr>
          <w:rFonts w:eastAsia="Times New Roman" w:cs="Calibri"/>
          <w:lang w:val="es-ES"/>
        </w:rPr>
        <w:t xml:space="preserve">Sin embargo, una vez analizada la hoja de vida de los futuros contratistas, frente al objeto contractual, las obligaciones y la necesidad que se pretende satisfacer, el </w:t>
      </w:r>
      <w:r w:rsidRPr="00CC2A50">
        <w:rPr>
          <w:rFonts w:eastAsia="Times New Roman" w:cs="Calibri"/>
          <w:lang w:eastAsia="es-CO"/>
        </w:rPr>
        <w:t xml:space="preserve">Subdirector del </w:t>
      </w:r>
      <w:proofErr w:type="gramStart"/>
      <w:r w:rsidRPr="00CC2A50">
        <w:rPr>
          <w:rFonts w:eastAsia="Times New Roman" w:cs="Calibri"/>
          <w:lang w:eastAsia="es-CO"/>
        </w:rPr>
        <w:t xml:space="preserve">Centro  </w:t>
      </w:r>
      <w:r w:rsidRPr="00CC2A50">
        <w:rPr>
          <w:rFonts w:eastAsia="Times New Roman" w:cs="Calibri"/>
          <w:lang w:val="es-ES"/>
        </w:rPr>
        <w:t>con</w:t>
      </w:r>
      <w:proofErr w:type="gramEnd"/>
      <w:r w:rsidRPr="00CC2A50">
        <w:rPr>
          <w:rFonts w:eastAsia="Times New Roman" w:cs="Calibri"/>
          <w:lang w:val="es-ES"/>
        </w:rPr>
        <w:t xml:space="preserve"> base en la acta de selección que deberá ser aportada por el comité de verificación y validación, previa contratación por medio de la plataforma SECOP II, se determinara si los futuros contratistas cumplen con los requisitos señalados anteriormente. </w:t>
      </w:r>
    </w:p>
    <w:p w14:paraId="56B0EC9C" w14:textId="457F46FD" w:rsidR="009B53B8" w:rsidRPr="00CC2A50" w:rsidRDefault="009B53B8" w:rsidP="009B53B8">
      <w:pPr>
        <w:jc w:val="both"/>
        <w:rPr>
          <w:rFonts w:cs="Calibri"/>
          <w:b/>
        </w:rPr>
      </w:pPr>
      <w:r w:rsidRPr="00CC2A50">
        <w:rPr>
          <w:rFonts w:cs="Calibri"/>
          <w:b/>
        </w:rPr>
        <w:t>14.</w:t>
      </w:r>
      <w:r w:rsidR="00A6602D" w:rsidRPr="00CC2A50">
        <w:rPr>
          <w:rFonts w:cs="Calibri"/>
          <w:b/>
        </w:rPr>
        <w:t>3</w:t>
      </w:r>
      <w:r w:rsidRPr="00CC2A50">
        <w:rPr>
          <w:rFonts w:cs="Calibri"/>
          <w:b/>
        </w:rPr>
        <w:tab/>
        <w:t>Estudio de la Demanda.</w:t>
      </w:r>
    </w:p>
    <w:p w14:paraId="5C72007A" w14:textId="77777777" w:rsidR="009B53B8" w:rsidRPr="00CC2A50" w:rsidRDefault="009B53B8" w:rsidP="009B53B8">
      <w:pPr>
        <w:jc w:val="both"/>
        <w:rPr>
          <w:rFonts w:cs="Calibri"/>
          <w:b/>
          <w:bCs/>
        </w:rPr>
      </w:pPr>
      <w:r w:rsidRPr="00CC2A50">
        <w:rPr>
          <w:rFonts w:cs="Calibri"/>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359C0F21" w14:textId="77777777" w:rsidR="009B53B8" w:rsidRPr="00CC2A50" w:rsidRDefault="009B53B8" w:rsidP="009B53B8">
      <w:pPr>
        <w:rPr>
          <w:rFonts w:cs="Calibri"/>
        </w:rPr>
      </w:pPr>
      <w:r w:rsidRPr="00CC2A50">
        <w:rPr>
          <w:rFonts w:cs="Calibri"/>
        </w:rPr>
        <w:t xml:space="preserve">Para el presente contrato se tuvo como referente los siguientes contratos históricos de la Entidad, en los que se desarrollaron objetos y honorarios similares: </w:t>
      </w:r>
    </w:p>
    <w:p w14:paraId="75D61FC9" w14:textId="77777777" w:rsidR="00912BC5" w:rsidRPr="00CC2A50" w:rsidRDefault="00912BC5" w:rsidP="00520FA6">
      <w:pPr>
        <w:spacing w:after="0"/>
        <w:jc w:val="both"/>
        <w:rPr>
          <w:rFonts w:cs="Calibri"/>
        </w:rPr>
      </w:pPr>
      <w:r w:rsidRPr="00CC2A50">
        <w:rPr>
          <w:rFonts w:cs="Calibri"/>
        </w:rPr>
        <w:t>Año: 2021</w:t>
      </w:r>
    </w:p>
    <w:p w14:paraId="25821B2A" w14:textId="77777777" w:rsidR="00912BC5" w:rsidRPr="00CC2A50" w:rsidRDefault="00912BC5" w:rsidP="00520FA6">
      <w:pPr>
        <w:spacing w:after="0"/>
        <w:jc w:val="both"/>
        <w:rPr>
          <w:rFonts w:cs="Calibri"/>
        </w:rPr>
      </w:pPr>
      <w:r w:rsidRPr="00CC2A50">
        <w:rPr>
          <w:rFonts w:cs="Calibri"/>
        </w:rPr>
        <w:t xml:space="preserve">No. de contratos suscritos: 13 </w:t>
      </w:r>
    </w:p>
    <w:p w14:paraId="6ACDA077" w14:textId="77777777" w:rsidR="00912BC5" w:rsidRPr="00CC2A50" w:rsidRDefault="00912BC5" w:rsidP="00520FA6">
      <w:pPr>
        <w:spacing w:after="0"/>
        <w:jc w:val="both"/>
        <w:rPr>
          <w:rFonts w:cs="Calibri"/>
        </w:rPr>
      </w:pPr>
      <w:r w:rsidRPr="00CC2A50">
        <w:rPr>
          <w:rFonts w:cs="Calibri"/>
        </w:rPr>
        <w:t xml:space="preserve">Valor de los contratos: $ 405.626.400 </w:t>
      </w:r>
    </w:p>
    <w:p w14:paraId="0F76A3A2" w14:textId="77777777" w:rsidR="00912BC5" w:rsidRPr="00CC2A50" w:rsidRDefault="00912BC5" w:rsidP="00520FA6">
      <w:pPr>
        <w:spacing w:after="0"/>
        <w:jc w:val="both"/>
        <w:rPr>
          <w:rFonts w:cs="Calibri"/>
        </w:rPr>
      </w:pPr>
    </w:p>
    <w:p w14:paraId="08899278" w14:textId="153E6096" w:rsidR="009060EF" w:rsidRDefault="00912BC5" w:rsidP="00520FA6">
      <w:pPr>
        <w:spacing w:after="0"/>
        <w:jc w:val="both"/>
        <w:rPr>
          <w:rFonts w:cs="Calibri"/>
        </w:rPr>
      </w:pPr>
      <w:r w:rsidRPr="00CC2A50">
        <w:rPr>
          <w:rFonts w:cs="Calibri"/>
        </w:rPr>
        <w:t>PLAZO: Desde la Legalización o perfeccionamiento del contrato; es decir cuando comienza el mismo a producir efectos y se hacen exigibles las obligaciones, previo un consentimiento mutuo por ambas partes y 13 GTH-F-075 V.06 la voluntad intrínseca de obligarse mediante la plataforma del SECOP II, vigencia máxima hasta el último día de calendario académico del año o la programación asignada por la coordinación académica del centro de formación a cada una de las áreas. Modalidad selección: EI objeto que se requiere contratar por el centro de formación corresponden a la prestación de servicios personales (Instructor), que de conformidad con lo establecido por el articulo 32 numeral 3 de la Ley 80 de 1993, que establece que estos contratos son los que celebran las entidades estatales con personas naturales, previa verificación de la inexistencia de personal de planta de la entidad que pueda satisfacer la necesidad o porque requiere de conocimientos especializados; el contrato será para desarrollar actividades relacionadas con el funcionamiento de la entidad, articulo 2 numeral 4 literal H de la Ley 1150 de 2007, capítulo IV del Decreto 1510 de 2013 y el artículo 2.2.1.2.1.4.9 del Decreto 1082 de 2015; por consiguiente el mismo se celebrará bajo la modalidad de Contratación Directa.</w:t>
      </w:r>
    </w:p>
    <w:p w14:paraId="150C0DF9" w14:textId="77777777" w:rsidR="00A8705E" w:rsidRPr="00CC2A50" w:rsidRDefault="00A8705E" w:rsidP="00520FA6">
      <w:pPr>
        <w:spacing w:after="0"/>
        <w:jc w:val="both"/>
        <w:rPr>
          <w:rFonts w:cs="Calibri"/>
          <w:bCs/>
          <w:color w:val="000000"/>
        </w:rPr>
      </w:pPr>
    </w:p>
    <w:p w14:paraId="5171C478" w14:textId="59293DA7" w:rsidR="001E45F9" w:rsidRPr="00CC2A50" w:rsidRDefault="001E45F9" w:rsidP="001E45F9">
      <w:pPr>
        <w:widowControl w:val="0"/>
        <w:autoSpaceDE w:val="0"/>
        <w:autoSpaceDN w:val="0"/>
        <w:adjustRightInd w:val="0"/>
        <w:spacing w:line="240" w:lineRule="atLeast"/>
        <w:jc w:val="both"/>
        <w:rPr>
          <w:rFonts w:eastAsia="Times New Roman" w:cs="Calibri"/>
          <w:lang w:eastAsia="es-CO"/>
        </w:rPr>
      </w:pPr>
      <w:r w:rsidRPr="00CC2A50">
        <w:rPr>
          <w:rFonts w:eastAsia="Times New Roman" w:cs="Calibri"/>
          <w:b/>
          <w:bCs/>
          <w:lang w:eastAsia="es-CO"/>
        </w:rPr>
        <w:lastRenderedPageBreak/>
        <w:t>1</w:t>
      </w:r>
      <w:r w:rsidR="00D216EC" w:rsidRPr="00CC2A50">
        <w:rPr>
          <w:rFonts w:eastAsia="Times New Roman" w:cs="Calibri"/>
          <w:b/>
          <w:bCs/>
          <w:lang w:eastAsia="es-CO"/>
        </w:rPr>
        <w:t>5</w:t>
      </w:r>
      <w:r w:rsidRPr="00CC2A50">
        <w:rPr>
          <w:rFonts w:eastAsia="Times New Roman" w:cs="Calibri"/>
          <w:b/>
          <w:bCs/>
          <w:lang w:eastAsia="es-CO"/>
        </w:rPr>
        <w:t>.</w:t>
      </w:r>
      <w:r w:rsidRPr="00CC2A50">
        <w:rPr>
          <w:rFonts w:cs="Calibri"/>
          <w:b/>
          <w:bCs/>
        </w:rPr>
        <w:t xml:space="preserve"> Recomendación al Ordenador del Gasto: </w:t>
      </w:r>
    </w:p>
    <w:p w14:paraId="14C0433C" w14:textId="64BFB124" w:rsidR="008429C9" w:rsidRPr="00CC2A50" w:rsidRDefault="00A6602D" w:rsidP="008429C9">
      <w:pPr>
        <w:widowControl w:val="0"/>
        <w:autoSpaceDE w:val="0"/>
        <w:autoSpaceDN w:val="0"/>
        <w:adjustRightInd w:val="0"/>
        <w:spacing w:after="0" w:line="240" w:lineRule="atLeast"/>
        <w:jc w:val="both"/>
        <w:rPr>
          <w:rFonts w:cs="Calibri"/>
        </w:rPr>
      </w:pPr>
      <w:r w:rsidRPr="00CC2A50">
        <w:rPr>
          <w:rFonts w:cs="Calibri"/>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r w:rsidR="00166D23" w:rsidRPr="00CC2A50">
        <w:rPr>
          <w:rFonts w:cs="Calibri"/>
        </w:rPr>
        <w:t>.</w:t>
      </w:r>
    </w:p>
    <w:p w14:paraId="70DF8FF2" w14:textId="77777777" w:rsidR="0017564A" w:rsidRPr="00CC2A50" w:rsidRDefault="0017564A" w:rsidP="008429C9">
      <w:pPr>
        <w:widowControl w:val="0"/>
        <w:autoSpaceDE w:val="0"/>
        <w:autoSpaceDN w:val="0"/>
        <w:adjustRightInd w:val="0"/>
        <w:spacing w:after="0" w:line="240" w:lineRule="atLeast"/>
        <w:jc w:val="both"/>
        <w:rPr>
          <w:rFonts w:cs="Calibri"/>
        </w:rPr>
      </w:pPr>
    </w:p>
    <w:p w14:paraId="68B5EF3E" w14:textId="6AE9F7FA" w:rsidR="001E45F9" w:rsidRPr="00CC2A50" w:rsidRDefault="008429C9" w:rsidP="008429C9">
      <w:pPr>
        <w:widowControl w:val="0"/>
        <w:autoSpaceDE w:val="0"/>
        <w:autoSpaceDN w:val="0"/>
        <w:adjustRightInd w:val="0"/>
        <w:spacing w:after="0" w:line="240" w:lineRule="atLeast"/>
        <w:jc w:val="both"/>
        <w:rPr>
          <w:rFonts w:cs="Calibri"/>
        </w:rPr>
      </w:pPr>
      <w:r w:rsidRPr="00CC2A50">
        <w:rPr>
          <w:rFonts w:cs="Calibri"/>
        </w:rPr>
        <w:t xml:space="preserve">Se expide en la ciudad de </w:t>
      </w:r>
      <w:proofErr w:type="spellStart"/>
      <w:r w:rsidRPr="00CC2A50">
        <w:rPr>
          <w:rFonts w:cs="Calibri"/>
        </w:rPr>
        <w:t>Popayan</w:t>
      </w:r>
      <w:proofErr w:type="spellEnd"/>
      <w:r w:rsidRPr="00CC2A50">
        <w:rPr>
          <w:rFonts w:cs="Calibri"/>
        </w:rPr>
        <w:t>, a los</w:t>
      </w:r>
    </w:p>
    <w:p w14:paraId="2CDB2343" w14:textId="6DE49B7A" w:rsidR="008429C9" w:rsidRPr="00CC2A50" w:rsidRDefault="008429C9" w:rsidP="008429C9">
      <w:pPr>
        <w:widowControl w:val="0"/>
        <w:autoSpaceDE w:val="0"/>
        <w:autoSpaceDN w:val="0"/>
        <w:adjustRightInd w:val="0"/>
        <w:spacing w:after="0" w:line="240" w:lineRule="atLeast"/>
        <w:jc w:val="both"/>
        <w:rPr>
          <w:rFonts w:cs="Calibri"/>
        </w:rPr>
      </w:pPr>
    </w:p>
    <w:p w14:paraId="762D84DD" w14:textId="4B4F01B4" w:rsidR="008429C9" w:rsidRPr="00CC2A50" w:rsidRDefault="008429C9" w:rsidP="008429C9">
      <w:pPr>
        <w:widowControl w:val="0"/>
        <w:autoSpaceDE w:val="0"/>
        <w:autoSpaceDN w:val="0"/>
        <w:adjustRightInd w:val="0"/>
        <w:spacing w:after="0" w:line="240" w:lineRule="atLeast"/>
        <w:jc w:val="both"/>
        <w:rPr>
          <w:rFonts w:cs="Calibri"/>
        </w:rPr>
      </w:pPr>
    </w:p>
    <w:p w14:paraId="31013421" w14:textId="1E0D6751" w:rsidR="008429C9" w:rsidRPr="00CC2A50"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0341479A" w14:textId="77777777" w:rsidR="008429C9" w:rsidRPr="00CC2A50"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26A812CA" w14:textId="6E2853F8" w:rsidR="001E45F9" w:rsidRPr="00CC2A50" w:rsidRDefault="001E45F9" w:rsidP="008429C9">
      <w:pPr>
        <w:widowControl w:val="0"/>
        <w:autoSpaceDE w:val="0"/>
        <w:autoSpaceDN w:val="0"/>
        <w:adjustRightInd w:val="0"/>
        <w:spacing w:after="0" w:line="240" w:lineRule="atLeast"/>
        <w:jc w:val="center"/>
        <w:rPr>
          <w:rFonts w:eastAsia="Times New Roman" w:cs="Calibri"/>
          <w:b/>
          <w:color w:val="000000"/>
          <w:lang w:eastAsia="es-CO"/>
        </w:rPr>
      </w:pPr>
    </w:p>
    <w:p w14:paraId="5118F9FE" w14:textId="1CCAB348" w:rsidR="008429C9" w:rsidRPr="00CC2A50"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b/>
          <w:bCs/>
          <w:color w:val="000000" w:themeColor="text1"/>
          <w:lang w:eastAsia="es-CO"/>
        </w:rPr>
      </w:pPr>
      <w:r w:rsidRPr="00CC2A50">
        <w:rPr>
          <w:rFonts w:eastAsia="Times New Roman" w:cs="Calibri"/>
          <w:b/>
          <w:bCs/>
          <w:color w:val="000000" w:themeColor="text1"/>
          <w:lang w:eastAsia="es-CO"/>
        </w:rPr>
        <w:t>JOHN JAIRO MOTTA CALDERON</w:t>
      </w:r>
    </w:p>
    <w:p w14:paraId="463B6841" w14:textId="354B1D5C" w:rsidR="008429C9" w:rsidRPr="00CC2A50" w:rsidRDefault="00A8705E"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Pr>
          <w:rFonts w:cs="Calibri"/>
          <w:noProof/>
          <w:color w:val="000000" w:themeColor="text1"/>
          <w:shd w:val="clear" w:color="auto" w:fill="FFFFFF"/>
        </w:rPr>
        <w:drawing>
          <wp:anchor distT="0" distB="0" distL="114300" distR="114300" simplePos="0" relativeHeight="251658240" behindDoc="1" locked="0" layoutInCell="1" allowOverlap="1" wp14:anchorId="48F37A52" wp14:editId="2A8A7CDD">
            <wp:simplePos x="0" y="0"/>
            <wp:positionH relativeFrom="column">
              <wp:posOffset>160020</wp:posOffset>
            </wp:positionH>
            <wp:positionV relativeFrom="paragraph">
              <wp:posOffset>97699</wp:posOffset>
            </wp:positionV>
            <wp:extent cx="636814" cy="601867"/>
            <wp:effectExtent l="0" t="0" r="0" b="0"/>
            <wp:wrapNone/>
            <wp:docPr id="1" name="Imagen 1" descr="Imagen que contiene objeto, anten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objeto, antena&#10;&#10;Descripción generada automáticamente"/>
                    <pic:cNvPicPr/>
                  </pic:nvPicPr>
                  <pic:blipFill>
                    <a:blip r:embed="rId11"/>
                    <a:stretch>
                      <a:fillRect/>
                    </a:stretch>
                  </pic:blipFill>
                  <pic:spPr>
                    <a:xfrm>
                      <a:off x="0" y="0"/>
                      <a:ext cx="636814" cy="601867"/>
                    </a:xfrm>
                    <a:prstGeom prst="rect">
                      <a:avLst/>
                    </a:prstGeom>
                  </pic:spPr>
                </pic:pic>
              </a:graphicData>
            </a:graphic>
            <wp14:sizeRelH relativeFrom="page">
              <wp14:pctWidth>0</wp14:pctWidth>
            </wp14:sizeRelH>
            <wp14:sizeRelV relativeFrom="page">
              <wp14:pctHeight>0</wp14:pctHeight>
            </wp14:sizeRelV>
          </wp:anchor>
        </w:drawing>
      </w:r>
      <w:r w:rsidR="008429C9" w:rsidRPr="00CC2A50">
        <w:rPr>
          <w:rFonts w:eastAsia="Times New Roman" w:cs="Calibri"/>
          <w:color w:val="000000" w:themeColor="text1"/>
          <w:lang w:eastAsia="es-CO"/>
        </w:rPr>
        <w:t>Subdirector Centro de Comercio y Servicios</w:t>
      </w:r>
    </w:p>
    <w:p w14:paraId="701B5D6D" w14:textId="789CE005" w:rsidR="008429C9" w:rsidRPr="00CC2A50"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CC2A50">
        <w:rPr>
          <w:rFonts w:eastAsia="Times New Roman" w:cs="Calibri"/>
          <w:color w:val="000000" w:themeColor="text1"/>
          <w:lang w:eastAsia="es-CO"/>
        </w:rPr>
        <w:t>SENA Regional Cauca</w:t>
      </w:r>
    </w:p>
    <w:p w14:paraId="457762A1" w14:textId="207F6AEB" w:rsidR="001E45F9" w:rsidRPr="00CC2A50" w:rsidRDefault="001E45F9" w:rsidP="001E45F9">
      <w:pPr>
        <w:widowControl w:val="0"/>
        <w:tabs>
          <w:tab w:val="left" w:pos="5114"/>
        </w:tabs>
        <w:autoSpaceDE w:val="0"/>
        <w:autoSpaceDN w:val="0"/>
        <w:adjustRightInd w:val="0"/>
        <w:spacing w:after="0" w:line="240" w:lineRule="atLeast"/>
        <w:ind w:right="11"/>
        <w:rPr>
          <w:rFonts w:eastAsia="Times New Roman" w:cs="Calibri"/>
          <w:color w:val="000000"/>
          <w:lang w:eastAsia="es-CO"/>
        </w:rPr>
      </w:pPr>
    </w:p>
    <w:p w14:paraId="100F95AE" w14:textId="15DCFF52" w:rsidR="001E45F9" w:rsidRPr="00A8705E" w:rsidRDefault="001E45F9" w:rsidP="001E45F9">
      <w:pPr>
        <w:pStyle w:val="Sinespaciado"/>
        <w:rPr>
          <w:rFonts w:ascii="Calibri" w:hAnsi="Calibri" w:cs="Calibri"/>
          <w:sz w:val="15"/>
          <w:szCs w:val="15"/>
        </w:rPr>
      </w:pPr>
    </w:p>
    <w:p w14:paraId="6B985148" w14:textId="1973473B" w:rsidR="008429C9" w:rsidRPr="00A8705E" w:rsidRDefault="008429C9" w:rsidP="008429C9">
      <w:pPr>
        <w:pStyle w:val="Sinespaciado"/>
        <w:rPr>
          <w:rFonts w:ascii="Calibri" w:hAnsi="Calibri" w:cs="Calibri"/>
          <w:color w:val="000000" w:themeColor="text1"/>
          <w:sz w:val="15"/>
          <w:szCs w:val="15"/>
          <w:shd w:val="clear" w:color="auto" w:fill="FFFFFF"/>
        </w:rPr>
      </w:pPr>
      <w:r w:rsidRPr="00A8705E">
        <w:rPr>
          <w:rFonts w:ascii="Calibri" w:hAnsi="Calibri" w:cs="Calibri"/>
          <w:color w:val="000000" w:themeColor="text1"/>
          <w:sz w:val="15"/>
          <w:szCs w:val="15"/>
          <w:shd w:val="clear" w:color="auto" w:fill="FFFFFF"/>
        </w:rPr>
        <w:t>Proyecto: Edward Mesa</w:t>
      </w:r>
    </w:p>
    <w:p w14:paraId="4D7324A0" w14:textId="2533EB0B" w:rsidR="008429C9" w:rsidRPr="00A8705E" w:rsidRDefault="008429C9" w:rsidP="008429C9">
      <w:pPr>
        <w:pStyle w:val="Sinespaciado"/>
        <w:rPr>
          <w:rFonts w:ascii="Calibri" w:hAnsi="Calibri" w:cs="Calibri"/>
          <w:color w:val="000000" w:themeColor="text1"/>
          <w:sz w:val="15"/>
          <w:szCs w:val="15"/>
          <w:shd w:val="clear" w:color="auto" w:fill="FFFFFF"/>
        </w:rPr>
      </w:pPr>
      <w:r w:rsidRPr="00A8705E">
        <w:rPr>
          <w:rFonts w:ascii="Calibri" w:hAnsi="Calibri" w:cs="Calibri"/>
          <w:color w:val="000000" w:themeColor="text1"/>
          <w:sz w:val="15"/>
          <w:szCs w:val="15"/>
          <w:shd w:val="clear" w:color="auto" w:fill="FFFFFF"/>
        </w:rPr>
        <w:t>Apoyo Jco CCS</w:t>
      </w:r>
    </w:p>
    <w:p w14:paraId="023178DD" w14:textId="23B8D3E0" w:rsidR="001E45F9" w:rsidRPr="00CC2A50" w:rsidRDefault="008429C9" w:rsidP="008429C9">
      <w:pPr>
        <w:pStyle w:val="Sinespaciado"/>
        <w:rPr>
          <w:rFonts w:ascii="Calibri" w:hAnsi="Calibri" w:cs="Calibri"/>
          <w:color w:val="000000" w:themeColor="text1"/>
          <w:shd w:val="clear" w:color="auto" w:fill="FFFFFF"/>
        </w:rPr>
      </w:pPr>
      <w:r w:rsidRPr="00CC2A50">
        <w:rPr>
          <w:rFonts w:ascii="Calibri" w:hAnsi="Calibri" w:cs="Calibri"/>
          <w:color w:val="000000" w:themeColor="text1"/>
          <w:shd w:val="clear" w:color="auto" w:fill="FFFFFF"/>
        </w:rPr>
        <w:tab/>
      </w:r>
      <w:r w:rsidR="001E45F9" w:rsidRPr="00CC2A50">
        <w:rPr>
          <w:rFonts w:ascii="Calibri" w:hAnsi="Calibri" w:cs="Calibri"/>
          <w:color w:val="000000" w:themeColor="text1"/>
          <w:shd w:val="clear" w:color="auto" w:fill="FFFFFF"/>
        </w:rPr>
        <w:tab/>
      </w:r>
    </w:p>
    <w:sectPr w:rsidR="001E45F9" w:rsidRPr="00CC2A50">
      <w:headerReference w:type="even" r:id="rId12"/>
      <w:headerReference w:type="default" r:id="rId13"/>
      <w:footerReference w:type="even" r:id="rId14"/>
      <w:footerReference w:type="default" r:id="rId15"/>
      <w:headerReference w:type="first" r:id="rId16"/>
      <w:foot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799B" w14:textId="77777777" w:rsidR="00F31B98" w:rsidRDefault="00F31B98">
      <w:pPr>
        <w:spacing w:after="0" w:line="240" w:lineRule="auto"/>
      </w:pPr>
      <w:r>
        <w:separator/>
      </w:r>
    </w:p>
  </w:endnote>
  <w:endnote w:type="continuationSeparator" w:id="0">
    <w:p w14:paraId="077548F1" w14:textId="77777777" w:rsidR="00F31B98" w:rsidRDefault="00F31B98">
      <w:pPr>
        <w:spacing w:after="0" w:line="240" w:lineRule="auto"/>
      </w:pPr>
      <w:r>
        <w:continuationSeparator/>
      </w:r>
    </w:p>
  </w:endnote>
  <w:endnote w:type="continuationNotice" w:id="1">
    <w:p w14:paraId="63C57672" w14:textId="77777777" w:rsidR="00F31B98" w:rsidRDefault="00F31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3E1F" w14:textId="77777777" w:rsidR="00F31B98" w:rsidRDefault="00F31B98">
      <w:pPr>
        <w:spacing w:after="0" w:line="240" w:lineRule="auto"/>
      </w:pPr>
      <w:r>
        <w:separator/>
      </w:r>
    </w:p>
  </w:footnote>
  <w:footnote w:type="continuationSeparator" w:id="0">
    <w:p w14:paraId="22FA8724" w14:textId="77777777" w:rsidR="00F31B98" w:rsidRDefault="00F31B98">
      <w:pPr>
        <w:spacing w:after="0" w:line="240" w:lineRule="auto"/>
      </w:pPr>
      <w:r>
        <w:continuationSeparator/>
      </w:r>
    </w:p>
  </w:footnote>
  <w:footnote w:type="continuationNotice" w:id="1">
    <w:p w14:paraId="491088D0" w14:textId="77777777" w:rsidR="00F31B98" w:rsidRDefault="00F31B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B17312"/>
    <w:multiLevelType w:val="hybridMultilevel"/>
    <w:tmpl w:val="9EC806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0"/>
  </w:num>
  <w:num w:numId="9">
    <w:abstractNumId w:val="4"/>
  </w:num>
  <w:num w:numId="10">
    <w:abstractNumId w:val="19"/>
  </w:num>
  <w:num w:numId="11">
    <w:abstractNumId w:val="2"/>
  </w:num>
  <w:num w:numId="12">
    <w:abstractNumId w:val="1"/>
  </w:num>
  <w:num w:numId="13">
    <w:abstractNumId w:val="8"/>
  </w:num>
  <w:num w:numId="14">
    <w:abstractNumId w:val="9"/>
  </w:num>
  <w:num w:numId="15">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3"/>
  </w:num>
  <w:num w:numId="21">
    <w:abstractNumId w:val="6"/>
  </w:num>
  <w:num w:numId="22">
    <w:abstractNumId w:val="5"/>
  </w:num>
  <w:num w:numId="23">
    <w:abstractNumId w:val="7"/>
  </w:num>
  <w:num w:numId="24">
    <w:abstractNumId w:val="14"/>
  </w:num>
  <w:num w:numId="25">
    <w:abstractNumId w:val="26"/>
  </w:num>
  <w:num w:numId="26">
    <w:abstractNumId w:val="15"/>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11596"/>
    <w:rsid w:val="00033205"/>
    <w:rsid w:val="00033EF4"/>
    <w:rsid w:val="000423A8"/>
    <w:rsid w:val="000B71FA"/>
    <w:rsid w:val="000B788A"/>
    <w:rsid w:val="000D0DD2"/>
    <w:rsid w:val="000E4693"/>
    <w:rsid w:val="000F0C5E"/>
    <w:rsid w:val="000F25CF"/>
    <w:rsid w:val="000F3C7B"/>
    <w:rsid w:val="00103E33"/>
    <w:rsid w:val="00141BCB"/>
    <w:rsid w:val="00166D23"/>
    <w:rsid w:val="0017564A"/>
    <w:rsid w:val="00194F2C"/>
    <w:rsid w:val="0019729C"/>
    <w:rsid w:val="001A045F"/>
    <w:rsid w:val="001A2616"/>
    <w:rsid w:val="001B5B37"/>
    <w:rsid w:val="001D058F"/>
    <w:rsid w:val="001D222C"/>
    <w:rsid w:val="001E2AE3"/>
    <w:rsid w:val="001E45F9"/>
    <w:rsid w:val="001F043C"/>
    <w:rsid w:val="001F0F6F"/>
    <w:rsid w:val="00214D74"/>
    <w:rsid w:val="00227B3C"/>
    <w:rsid w:val="0024389F"/>
    <w:rsid w:val="00246F4D"/>
    <w:rsid w:val="00252D0D"/>
    <w:rsid w:val="00256732"/>
    <w:rsid w:val="002649CB"/>
    <w:rsid w:val="00287DF4"/>
    <w:rsid w:val="002A1CA2"/>
    <w:rsid w:val="002A416A"/>
    <w:rsid w:val="002D12AD"/>
    <w:rsid w:val="002D3843"/>
    <w:rsid w:val="002D72FA"/>
    <w:rsid w:val="00304DFF"/>
    <w:rsid w:val="003140B0"/>
    <w:rsid w:val="0032157F"/>
    <w:rsid w:val="00322207"/>
    <w:rsid w:val="003232D5"/>
    <w:rsid w:val="00331684"/>
    <w:rsid w:val="0034040A"/>
    <w:rsid w:val="0034553C"/>
    <w:rsid w:val="0035565D"/>
    <w:rsid w:val="003739A4"/>
    <w:rsid w:val="0037629C"/>
    <w:rsid w:val="00381049"/>
    <w:rsid w:val="003A267C"/>
    <w:rsid w:val="003B2F6D"/>
    <w:rsid w:val="003B2FA3"/>
    <w:rsid w:val="003D6FEE"/>
    <w:rsid w:val="003E668D"/>
    <w:rsid w:val="003F7FEF"/>
    <w:rsid w:val="00400D09"/>
    <w:rsid w:val="00404E33"/>
    <w:rsid w:val="0040530B"/>
    <w:rsid w:val="00410E62"/>
    <w:rsid w:val="00440473"/>
    <w:rsid w:val="00451CBF"/>
    <w:rsid w:val="00453863"/>
    <w:rsid w:val="00455C5B"/>
    <w:rsid w:val="00456B5C"/>
    <w:rsid w:val="00472C4D"/>
    <w:rsid w:val="00483752"/>
    <w:rsid w:val="004C455C"/>
    <w:rsid w:val="004D0918"/>
    <w:rsid w:val="004D584A"/>
    <w:rsid w:val="004E512E"/>
    <w:rsid w:val="004F1D5A"/>
    <w:rsid w:val="00501B31"/>
    <w:rsid w:val="005043BE"/>
    <w:rsid w:val="00511DD6"/>
    <w:rsid w:val="00520FA6"/>
    <w:rsid w:val="005306F4"/>
    <w:rsid w:val="00535B98"/>
    <w:rsid w:val="005375FC"/>
    <w:rsid w:val="005623D5"/>
    <w:rsid w:val="00574771"/>
    <w:rsid w:val="005902BF"/>
    <w:rsid w:val="005A3EC1"/>
    <w:rsid w:val="005C4C92"/>
    <w:rsid w:val="005C65AC"/>
    <w:rsid w:val="005E660A"/>
    <w:rsid w:val="005F6192"/>
    <w:rsid w:val="005F633F"/>
    <w:rsid w:val="006009A1"/>
    <w:rsid w:val="00603782"/>
    <w:rsid w:val="0062003F"/>
    <w:rsid w:val="00640853"/>
    <w:rsid w:val="0064437B"/>
    <w:rsid w:val="00646EB6"/>
    <w:rsid w:val="00651507"/>
    <w:rsid w:val="00665650"/>
    <w:rsid w:val="006679FF"/>
    <w:rsid w:val="00670F2A"/>
    <w:rsid w:val="0067687D"/>
    <w:rsid w:val="00682805"/>
    <w:rsid w:val="006D7021"/>
    <w:rsid w:val="006E5508"/>
    <w:rsid w:val="006F7E92"/>
    <w:rsid w:val="00711585"/>
    <w:rsid w:val="00723A5A"/>
    <w:rsid w:val="00737D98"/>
    <w:rsid w:val="0074610F"/>
    <w:rsid w:val="00763E4B"/>
    <w:rsid w:val="00780899"/>
    <w:rsid w:val="007847D9"/>
    <w:rsid w:val="00791645"/>
    <w:rsid w:val="00793002"/>
    <w:rsid w:val="00793F02"/>
    <w:rsid w:val="007B143C"/>
    <w:rsid w:val="007C5C9E"/>
    <w:rsid w:val="007E59AE"/>
    <w:rsid w:val="007E5CCA"/>
    <w:rsid w:val="007E7BDD"/>
    <w:rsid w:val="00816CEC"/>
    <w:rsid w:val="008223F7"/>
    <w:rsid w:val="008333B5"/>
    <w:rsid w:val="008429C9"/>
    <w:rsid w:val="00895A50"/>
    <w:rsid w:val="008A143E"/>
    <w:rsid w:val="008C0C91"/>
    <w:rsid w:val="008C3724"/>
    <w:rsid w:val="00903911"/>
    <w:rsid w:val="00903BD1"/>
    <w:rsid w:val="009060EF"/>
    <w:rsid w:val="00912BC5"/>
    <w:rsid w:val="00914114"/>
    <w:rsid w:val="00933696"/>
    <w:rsid w:val="00941F3D"/>
    <w:rsid w:val="009445C8"/>
    <w:rsid w:val="00966A04"/>
    <w:rsid w:val="00967F6D"/>
    <w:rsid w:val="009B32D1"/>
    <w:rsid w:val="009B3FAB"/>
    <w:rsid w:val="009B53B8"/>
    <w:rsid w:val="009C3468"/>
    <w:rsid w:val="009C58FB"/>
    <w:rsid w:val="009C5F6F"/>
    <w:rsid w:val="009D3278"/>
    <w:rsid w:val="009D50D6"/>
    <w:rsid w:val="009E1DCF"/>
    <w:rsid w:val="009F2D51"/>
    <w:rsid w:val="00A02B21"/>
    <w:rsid w:val="00A06F9C"/>
    <w:rsid w:val="00A10F55"/>
    <w:rsid w:val="00A30073"/>
    <w:rsid w:val="00A32AE5"/>
    <w:rsid w:val="00A454BF"/>
    <w:rsid w:val="00A468C8"/>
    <w:rsid w:val="00A606CA"/>
    <w:rsid w:val="00A63563"/>
    <w:rsid w:val="00A6602D"/>
    <w:rsid w:val="00A6623E"/>
    <w:rsid w:val="00A761BF"/>
    <w:rsid w:val="00A8705E"/>
    <w:rsid w:val="00A95095"/>
    <w:rsid w:val="00AB2B58"/>
    <w:rsid w:val="00AD5AD7"/>
    <w:rsid w:val="00AE65A3"/>
    <w:rsid w:val="00B04606"/>
    <w:rsid w:val="00B319CC"/>
    <w:rsid w:val="00B33B05"/>
    <w:rsid w:val="00B457AB"/>
    <w:rsid w:val="00B47FC7"/>
    <w:rsid w:val="00B5083C"/>
    <w:rsid w:val="00B57C63"/>
    <w:rsid w:val="00B57D8B"/>
    <w:rsid w:val="00B73628"/>
    <w:rsid w:val="00B75004"/>
    <w:rsid w:val="00B77544"/>
    <w:rsid w:val="00B91E21"/>
    <w:rsid w:val="00BA3234"/>
    <w:rsid w:val="00BB7ED7"/>
    <w:rsid w:val="00BC501A"/>
    <w:rsid w:val="00BC58BB"/>
    <w:rsid w:val="00BE05EE"/>
    <w:rsid w:val="00C27980"/>
    <w:rsid w:val="00C329B2"/>
    <w:rsid w:val="00C474BE"/>
    <w:rsid w:val="00C5427B"/>
    <w:rsid w:val="00C96AAF"/>
    <w:rsid w:val="00C977D1"/>
    <w:rsid w:val="00CA4D6C"/>
    <w:rsid w:val="00CB5B0D"/>
    <w:rsid w:val="00CC143F"/>
    <w:rsid w:val="00CC205C"/>
    <w:rsid w:val="00CC2A50"/>
    <w:rsid w:val="00CC4664"/>
    <w:rsid w:val="00CF1029"/>
    <w:rsid w:val="00CF374D"/>
    <w:rsid w:val="00D012A1"/>
    <w:rsid w:val="00D06C89"/>
    <w:rsid w:val="00D16B9D"/>
    <w:rsid w:val="00D216EC"/>
    <w:rsid w:val="00D41EC7"/>
    <w:rsid w:val="00D4751A"/>
    <w:rsid w:val="00D53F00"/>
    <w:rsid w:val="00D63A2B"/>
    <w:rsid w:val="00D7653E"/>
    <w:rsid w:val="00D92D76"/>
    <w:rsid w:val="00D96B94"/>
    <w:rsid w:val="00DA1A4A"/>
    <w:rsid w:val="00DA4D16"/>
    <w:rsid w:val="00DB2F28"/>
    <w:rsid w:val="00DB7DAF"/>
    <w:rsid w:val="00DC7981"/>
    <w:rsid w:val="00DD614B"/>
    <w:rsid w:val="00DF3D69"/>
    <w:rsid w:val="00E27E5D"/>
    <w:rsid w:val="00E85AFD"/>
    <w:rsid w:val="00E87C56"/>
    <w:rsid w:val="00EA1553"/>
    <w:rsid w:val="00EA4B52"/>
    <w:rsid w:val="00EB2B65"/>
    <w:rsid w:val="00EB3B13"/>
    <w:rsid w:val="00EB70B6"/>
    <w:rsid w:val="00ED0B6F"/>
    <w:rsid w:val="00EE43F9"/>
    <w:rsid w:val="00EF018D"/>
    <w:rsid w:val="00EF1533"/>
    <w:rsid w:val="00EF4291"/>
    <w:rsid w:val="00F3064F"/>
    <w:rsid w:val="00F306B9"/>
    <w:rsid w:val="00F31B98"/>
    <w:rsid w:val="00F361A8"/>
    <w:rsid w:val="00FA4372"/>
    <w:rsid w:val="00FB155A"/>
    <w:rsid w:val="00FC40B4"/>
    <w:rsid w:val="00FD349C"/>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2.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945289-CDD2-48B9-8218-5D7A8910F8E9}">
  <ds:schemaRefs>
    <ds:schemaRef ds:uri="http://schemas.microsoft.com/sharepoint/v3/contenttype/forms"/>
  </ds:schemaRefs>
</ds:datastoreItem>
</file>

<file path=customXml/itemProps4.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340</TotalTime>
  <Pages>12</Pages>
  <Words>5187</Words>
  <Characters>28531</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meza muñoz</cp:lastModifiedBy>
  <cp:revision>49</cp:revision>
  <cp:lastPrinted>2016-06-08T15:42:00Z</cp:lastPrinted>
  <dcterms:created xsi:type="dcterms:W3CDTF">2022-01-05T15:41:00Z</dcterms:created>
  <dcterms:modified xsi:type="dcterms:W3CDTF">2022-01-24T21:30:00Z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